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B9F0E" w14:textId="77777777" w:rsidR="00AE77C4" w:rsidRPr="008E2064" w:rsidRDefault="0024330A" w:rsidP="008E2064">
      <w:pPr>
        <w:pStyle w:val="Heading1"/>
        <w:jc w:val="center"/>
        <w:rPr>
          <w:rFonts w:ascii="Georgia" w:hAnsi="Georgia"/>
        </w:rPr>
      </w:pPr>
      <w:r>
        <w:rPr>
          <w:rFonts w:ascii="Georgia" w:hAnsi="Georgia"/>
        </w:rPr>
        <w:t xml:space="preserve">Chapter 18 </w:t>
      </w:r>
      <w:r w:rsidR="00AE77C4" w:rsidRPr="008E2064">
        <w:rPr>
          <w:rFonts w:ascii="Georgia" w:hAnsi="Georgia"/>
        </w:rPr>
        <w:t>Web Resources</w:t>
      </w:r>
    </w:p>
    <w:p w14:paraId="08E1D71F" w14:textId="77777777" w:rsidR="00AE77C4" w:rsidRDefault="00AE77C4" w:rsidP="00CD0244">
      <w:pPr>
        <w:rPr>
          <w:color w:val="000000"/>
        </w:rPr>
      </w:pPr>
    </w:p>
    <w:p w14:paraId="5B067DA0" w14:textId="77777777" w:rsidR="00F1013A" w:rsidRDefault="00F1013A" w:rsidP="00CD0244">
      <w:pPr>
        <w:rPr>
          <w:color w:val="000000"/>
        </w:rPr>
      </w:pPr>
    </w:p>
    <w:p w14:paraId="230E5A43" w14:textId="77777777" w:rsidR="00B410F1" w:rsidRDefault="00B410F1" w:rsidP="00CD0244">
      <w:pPr>
        <w:rPr>
          <w:b/>
          <w:color w:val="000000"/>
        </w:rPr>
      </w:pPr>
      <w:r>
        <w:rPr>
          <w:b/>
          <w:color w:val="000000"/>
        </w:rPr>
        <w:t>Americans with Disabilities Act</w:t>
      </w:r>
    </w:p>
    <w:p w14:paraId="78A98ED5" w14:textId="77777777" w:rsidR="00B410F1" w:rsidRDefault="009E4D71" w:rsidP="00CD0244">
      <w:pPr>
        <w:rPr>
          <w:color w:val="000000"/>
        </w:rPr>
      </w:pPr>
      <w:hyperlink r:id="rId6" w:history="1">
        <w:r w:rsidR="00B53C76">
          <w:rPr>
            <w:rStyle w:val="Hyperlink"/>
          </w:rPr>
          <w:t>https://www.disability.gov/americans-disabilities-act</w:t>
        </w:r>
      </w:hyperlink>
    </w:p>
    <w:p w14:paraId="1BD9810F" w14:textId="77777777" w:rsidR="009E4D71" w:rsidRPr="009E4D71" w:rsidRDefault="009E4D71" w:rsidP="00CD0244">
      <w:pPr>
        <w:rPr>
          <w:color w:val="000000"/>
        </w:rPr>
      </w:pPr>
      <w:r>
        <w:rPr>
          <w:color w:val="000000"/>
        </w:rPr>
        <w:t>The Americans with Disabilities Act guarantees that people with disabilities can fully participate in social and civic life. It provides important guidance to anyone undertaking a building construction or renovation project.</w:t>
      </w:r>
    </w:p>
    <w:p w14:paraId="0238E3B6" w14:textId="77777777" w:rsidR="00B410F1" w:rsidRDefault="00B410F1" w:rsidP="00CD0244">
      <w:pPr>
        <w:rPr>
          <w:b/>
          <w:color w:val="000000"/>
        </w:rPr>
      </w:pPr>
    </w:p>
    <w:p w14:paraId="5B8466A0" w14:textId="77777777" w:rsidR="004C3A26" w:rsidRDefault="004C3A26" w:rsidP="00CD0244">
      <w:pPr>
        <w:rPr>
          <w:b/>
          <w:color w:val="000000"/>
        </w:rPr>
      </w:pPr>
      <w:r>
        <w:rPr>
          <w:b/>
          <w:color w:val="000000"/>
        </w:rPr>
        <w:t>Anatomy of a Case Statement</w:t>
      </w:r>
    </w:p>
    <w:p w14:paraId="0161FA19" w14:textId="77777777" w:rsidR="002E1820" w:rsidRDefault="002E1820" w:rsidP="00CD0244">
      <w:pPr>
        <w:rPr>
          <w:rStyle w:val="HTMLCite"/>
          <w:i w:val="0"/>
          <w:color w:val="222222"/>
        </w:rPr>
      </w:pPr>
      <w:hyperlink r:id="rId7" w:history="1">
        <w:r w:rsidR="00B53C76">
          <w:rPr>
            <w:rStyle w:val="Hyperlink"/>
          </w:rPr>
          <w:t>http://pj.news.chass.ncsu.edu/2011/03/18/anatomy-campaign-case-statement</w:t>
        </w:r>
      </w:hyperlink>
    </w:p>
    <w:p w14:paraId="26C43FC4" w14:textId="77777777" w:rsidR="004C3A26" w:rsidRDefault="004C3A26" w:rsidP="00CD0244">
      <w:pPr>
        <w:rPr>
          <w:rStyle w:val="HTMLCite"/>
          <w:bCs/>
          <w:i w:val="0"/>
          <w:color w:val="222222"/>
        </w:rPr>
      </w:pPr>
      <w:r>
        <w:rPr>
          <w:rStyle w:val="HTMLCite"/>
          <w:bCs/>
          <w:i w:val="0"/>
          <w:color w:val="222222"/>
        </w:rPr>
        <w:t>A case statement is a key tool for any capital campaign</w:t>
      </w:r>
      <w:r w:rsidR="000B149E">
        <w:rPr>
          <w:rStyle w:val="HTMLCite"/>
          <w:bCs/>
          <w:i w:val="0"/>
          <w:color w:val="222222"/>
        </w:rPr>
        <w:t>,</w:t>
      </w:r>
      <w:r>
        <w:rPr>
          <w:rStyle w:val="HTMLCite"/>
          <w:bCs/>
          <w:i w:val="0"/>
          <w:color w:val="222222"/>
        </w:rPr>
        <w:t xml:space="preserve"> and </w:t>
      </w:r>
      <w:r>
        <w:rPr>
          <w:rStyle w:val="HTMLCite"/>
          <w:bCs/>
          <w:color w:val="222222"/>
        </w:rPr>
        <w:t>Philanthropy J</w:t>
      </w:r>
      <w:r w:rsidR="003F692E">
        <w:rPr>
          <w:rStyle w:val="HTMLCite"/>
          <w:bCs/>
          <w:color w:val="222222"/>
        </w:rPr>
        <w:t>o</w:t>
      </w:r>
      <w:r>
        <w:rPr>
          <w:rStyle w:val="HTMLCite"/>
          <w:bCs/>
          <w:color w:val="222222"/>
        </w:rPr>
        <w:t>urnal</w:t>
      </w:r>
      <w:r w:rsidR="002E1820">
        <w:rPr>
          <w:rStyle w:val="HTMLCite"/>
          <w:bCs/>
          <w:i w:val="0"/>
          <w:color w:val="222222"/>
        </w:rPr>
        <w:t xml:space="preserve"> d</w:t>
      </w:r>
      <w:r>
        <w:rPr>
          <w:rStyle w:val="HTMLCite"/>
          <w:bCs/>
          <w:i w:val="0"/>
          <w:color w:val="222222"/>
        </w:rPr>
        <w:t>iscusses an effective structure for your statement.</w:t>
      </w:r>
    </w:p>
    <w:p w14:paraId="51CEFBE6" w14:textId="77777777" w:rsidR="002E1820" w:rsidRDefault="002E1820" w:rsidP="00CD0244">
      <w:pPr>
        <w:rPr>
          <w:rStyle w:val="HTMLCite"/>
          <w:bCs/>
          <w:i w:val="0"/>
          <w:color w:val="222222"/>
        </w:rPr>
      </w:pPr>
    </w:p>
    <w:p w14:paraId="0CA286A7" w14:textId="77777777" w:rsidR="002E1820" w:rsidRDefault="002E1820" w:rsidP="002E1820">
      <w:pPr>
        <w:rPr>
          <w:b/>
          <w:color w:val="000000"/>
        </w:rPr>
      </w:pPr>
      <w:r>
        <w:rPr>
          <w:b/>
          <w:color w:val="000000"/>
        </w:rPr>
        <w:t>Are You Ready for a Capital Campaign?</w:t>
      </w:r>
    </w:p>
    <w:p w14:paraId="5214799A" w14:textId="77777777" w:rsidR="002E1820" w:rsidRDefault="00213FAF" w:rsidP="002E1820">
      <w:pPr>
        <w:rPr>
          <w:color w:val="000000"/>
        </w:rPr>
      </w:pPr>
      <w:hyperlink r:id="rId8" w:history="1">
        <w:r w:rsidR="00B53C76">
          <w:rPr>
            <w:rStyle w:val="Hyperlink"/>
          </w:rPr>
          <w:t>http://www.capitalincubator.org/areyouready.html</w:t>
        </w:r>
      </w:hyperlink>
    </w:p>
    <w:p w14:paraId="7689E6FA" w14:textId="77777777" w:rsidR="002E1820" w:rsidRDefault="002E1820" w:rsidP="00CD0244">
      <w:pPr>
        <w:rPr>
          <w:rStyle w:val="HTMLCite"/>
          <w:bCs/>
          <w:i w:val="0"/>
          <w:color w:val="222222"/>
        </w:rPr>
      </w:pPr>
      <w:r>
        <w:rPr>
          <w:rStyle w:val="HTMLCite"/>
          <w:bCs/>
          <w:i w:val="0"/>
          <w:color w:val="222222"/>
        </w:rPr>
        <w:t>The Capital Incubator is a nonprofit technical assistance organization guiding organizations in developing and executing capital projects. The “Are You Ready?” menu on its home page asks essential questions all nonprofits should ask themselves if embarking on a capital project.</w:t>
      </w:r>
    </w:p>
    <w:p w14:paraId="236F0374" w14:textId="77777777" w:rsidR="004C3A26" w:rsidRDefault="004C3A26" w:rsidP="00CD0244">
      <w:pPr>
        <w:rPr>
          <w:b/>
          <w:color w:val="000000"/>
        </w:rPr>
      </w:pPr>
    </w:p>
    <w:p w14:paraId="74E42BB7" w14:textId="77777777" w:rsidR="00F1013A" w:rsidRDefault="00F1013A" w:rsidP="00CD0244">
      <w:pPr>
        <w:rPr>
          <w:b/>
          <w:color w:val="000000"/>
        </w:rPr>
      </w:pPr>
      <w:r w:rsidRPr="00F1013A">
        <w:rPr>
          <w:b/>
          <w:color w:val="000000"/>
        </w:rPr>
        <w:t>The Capital Campaign Plan</w:t>
      </w:r>
    </w:p>
    <w:p w14:paraId="706DFC9F" w14:textId="77777777" w:rsidR="00F1013A" w:rsidRDefault="00F1013A" w:rsidP="00CD0244">
      <w:pPr>
        <w:rPr>
          <w:color w:val="000000"/>
        </w:rPr>
      </w:pPr>
      <w:hyperlink r:id="rId9" w:history="1">
        <w:r w:rsidRPr="00E830EA">
          <w:rPr>
            <w:rStyle w:val="Hyperlink"/>
          </w:rPr>
          <w:t>http://www.cdsfund</w:t>
        </w:r>
        <w:r w:rsidRPr="00E830EA">
          <w:rPr>
            <w:rStyle w:val="Hyperlink"/>
          </w:rPr>
          <w:t>s</w:t>
        </w:r>
        <w:r w:rsidRPr="00E830EA">
          <w:rPr>
            <w:rStyle w:val="Hyperlink"/>
          </w:rPr>
          <w:t>.com/the_ca</w:t>
        </w:r>
        <w:r w:rsidRPr="00E830EA">
          <w:rPr>
            <w:rStyle w:val="Hyperlink"/>
          </w:rPr>
          <w:t>p</w:t>
        </w:r>
        <w:r w:rsidRPr="00E830EA">
          <w:rPr>
            <w:rStyle w:val="Hyperlink"/>
          </w:rPr>
          <w:t>it</w:t>
        </w:r>
        <w:r w:rsidRPr="00E830EA">
          <w:rPr>
            <w:rStyle w:val="Hyperlink"/>
          </w:rPr>
          <w:t>a</w:t>
        </w:r>
        <w:r w:rsidRPr="00E830EA">
          <w:rPr>
            <w:rStyle w:val="Hyperlink"/>
          </w:rPr>
          <w:t>l_cam</w:t>
        </w:r>
        <w:r w:rsidRPr="00E830EA">
          <w:rPr>
            <w:rStyle w:val="Hyperlink"/>
          </w:rPr>
          <w:t>p</w:t>
        </w:r>
        <w:r w:rsidRPr="00E830EA">
          <w:rPr>
            <w:rStyle w:val="Hyperlink"/>
          </w:rPr>
          <w:t>aign_plan_road_map_to_success.html</w:t>
        </w:r>
      </w:hyperlink>
    </w:p>
    <w:p w14:paraId="46814464" w14:textId="77777777" w:rsidR="00F1013A" w:rsidRDefault="00F1013A" w:rsidP="00CD0244">
      <w:pPr>
        <w:rPr>
          <w:color w:val="000000"/>
        </w:rPr>
      </w:pPr>
      <w:r>
        <w:rPr>
          <w:color w:val="000000"/>
        </w:rPr>
        <w:t>Consultant Roy P. Wheeler, Jr.</w:t>
      </w:r>
      <w:r w:rsidR="000B149E">
        <w:rPr>
          <w:color w:val="000000"/>
        </w:rPr>
        <w:t>,</w:t>
      </w:r>
      <w:r>
        <w:rPr>
          <w:color w:val="000000"/>
        </w:rPr>
        <w:t xml:space="preserve"> outlines four elements of a successful capital campaign.</w:t>
      </w:r>
    </w:p>
    <w:p w14:paraId="68298811" w14:textId="77777777" w:rsidR="00A51ECA" w:rsidRDefault="00A51ECA" w:rsidP="00CD0244">
      <w:pPr>
        <w:rPr>
          <w:color w:val="000000"/>
        </w:rPr>
      </w:pPr>
    </w:p>
    <w:p w14:paraId="1C55E8EB" w14:textId="77777777" w:rsidR="00A51ECA" w:rsidRDefault="00A51ECA" w:rsidP="00CD0244">
      <w:pPr>
        <w:rPr>
          <w:b/>
          <w:color w:val="000000"/>
        </w:rPr>
      </w:pPr>
      <w:r>
        <w:rPr>
          <w:b/>
          <w:color w:val="000000"/>
        </w:rPr>
        <w:t>Capital Campaign Case Statements</w:t>
      </w:r>
    </w:p>
    <w:p w14:paraId="26D532B3" w14:textId="77777777" w:rsidR="00F73B8A" w:rsidRDefault="00886400" w:rsidP="00CD0244">
      <w:pPr>
        <w:rPr>
          <w:rStyle w:val="HTMLCite"/>
          <w:i w:val="0"/>
          <w:iCs w:val="0"/>
          <w:color w:val="222222"/>
        </w:rPr>
      </w:pPr>
      <w:hyperlink r:id="rId10" w:history="1">
        <w:r w:rsidR="003F692E" w:rsidRPr="00886400">
          <w:rPr>
            <w:rStyle w:val="Hyperlink"/>
          </w:rPr>
          <w:t>http://www.grantspace.o</w:t>
        </w:r>
        <w:r w:rsidR="003F692E" w:rsidRPr="00886400">
          <w:rPr>
            <w:rStyle w:val="Hyperlink"/>
          </w:rPr>
          <w:t>r</w:t>
        </w:r>
        <w:r w:rsidR="003F692E" w:rsidRPr="00886400">
          <w:rPr>
            <w:rStyle w:val="Hyperlink"/>
          </w:rPr>
          <w:t>g/Tools/Knowle</w:t>
        </w:r>
        <w:r w:rsidR="003F692E" w:rsidRPr="00886400">
          <w:rPr>
            <w:rStyle w:val="Hyperlink"/>
          </w:rPr>
          <w:t>d</w:t>
        </w:r>
        <w:r w:rsidR="003F692E" w:rsidRPr="00886400">
          <w:rPr>
            <w:rStyle w:val="Hyperlink"/>
          </w:rPr>
          <w:t>ge-Base/Funding-Research/Definitions-and-Clarification/Case-statements</w:t>
        </w:r>
      </w:hyperlink>
    </w:p>
    <w:p w14:paraId="5C06C0C3" w14:textId="77777777" w:rsidR="004926E6" w:rsidRDefault="00A51ECA" w:rsidP="00CD0244">
      <w:pPr>
        <w:rPr>
          <w:color w:val="000000"/>
        </w:rPr>
      </w:pPr>
      <w:r>
        <w:rPr>
          <w:color w:val="000000"/>
        </w:rPr>
        <w:t xml:space="preserve">A case statement is a core document of any fundraising capital campaign and </w:t>
      </w:r>
      <w:r w:rsidR="00644CA3">
        <w:rPr>
          <w:color w:val="000000"/>
        </w:rPr>
        <w:t xml:space="preserve">essential to capital projects. You </w:t>
      </w:r>
      <w:r w:rsidR="000B149E">
        <w:rPr>
          <w:color w:val="000000"/>
        </w:rPr>
        <w:t xml:space="preserve">can </w:t>
      </w:r>
      <w:r w:rsidR="00644CA3">
        <w:rPr>
          <w:color w:val="000000"/>
        </w:rPr>
        <w:t>find a good introduction to case statements in the Knowledge Base section of t</w:t>
      </w:r>
      <w:r>
        <w:rPr>
          <w:color w:val="000000"/>
        </w:rPr>
        <w:t>he Foundation Center’</w:t>
      </w:r>
      <w:r w:rsidR="00644CA3">
        <w:rPr>
          <w:color w:val="000000"/>
        </w:rPr>
        <w:t>s GrantSpace website.</w:t>
      </w:r>
    </w:p>
    <w:p w14:paraId="0A1DDA7A" w14:textId="77777777" w:rsidR="00A51ECA" w:rsidRDefault="00A51ECA" w:rsidP="00CD0244">
      <w:pPr>
        <w:rPr>
          <w:color w:val="000000"/>
        </w:rPr>
      </w:pPr>
    </w:p>
    <w:p w14:paraId="3653216F" w14:textId="77777777" w:rsidR="00960F4E" w:rsidRDefault="00960F4E" w:rsidP="00CD0244">
      <w:pPr>
        <w:rPr>
          <w:b/>
          <w:color w:val="000000"/>
        </w:rPr>
      </w:pPr>
      <w:r>
        <w:rPr>
          <w:b/>
          <w:color w:val="000000"/>
        </w:rPr>
        <w:t>Community Development Financial Institutions</w:t>
      </w:r>
    </w:p>
    <w:p w14:paraId="2E36721F" w14:textId="77777777" w:rsidR="00960F4E" w:rsidRDefault="00213FAF" w:rsidP="00CD0244">
      <w:pPr>
        <w:rPr>
          <w:color w:val="000000"/>
        </w:rPr>
      </w:pPr>
      <w:r>
        <w:rPr>
          <w:color w:val="000000"/>
        </w:rPr>
        <w:fldChar w:fldCharType="begin"/>
      </w:r>
      <w:r w:rsidR="00B53C76">
        <w:rPr>
          <w:color w:val="000000"/>
        </w:rPr>
        <w:instrText>HYPERLINK "http://www.cdfifund.gov"</w:instrText>
      </w:r>
      <w:r w:rsidR="00B53C76">
        <w:rPr>
          <w:color w:val="000000"/>
        </w:rPr>
      </w:r>
      <w:r>
        <w:rPr>
          <w:color w:val="000000"/>
        </w:rPr>
        <w:fldChar w:fldCharType="separate"/>
      </w:r>
      <w:r w:rsidR="00B53C76">
        <w:rPr>
          <w:rStyle w:val="Hyperlink"/>
        </w:rPr>
        <w:t>http://www.cdfifund.gov</w:t>
      </w:r>
      <w:r>
        <w:rPr>
          <w:color w:val="000000"/>
        </w:rPr>
        <w:fldChar w:fldCharType="end"/>
      </w:r>
    </w:p>
    <w:p w14:paraId="79C4DE15" w14:textId="77777777" w:rsidR="00960F4E" w:rsidRDefault="00960F4E" w:rsidP="00CD0244">
      <w:pPr>
        <w:rPr>
          <w:color w:val="000000"/>
        </w:rPr>
      </w:pPr>
      <w:r>
        <w:rPr>
          <w:color w:val="000000"/>
        </w:rPr>
        <w:t>Information about a federal program to increase</w:t>
      </w:r>
      <w:r w:rsidR="00D86954">
        <w:rPr>
          <w:color w:val="000000"/>
        </w:rPr>
        <w:t xml:space="preserve"> lending and investment in low</w:t>
      </w:r>
      <w:r w:rsidR="000B149E">
        <w:rPr>
          <w:color w:val="000000"/>
        </w:rPr>
        <w:t>-</w:t>
      </w:r>
      <w:r w:rsidR="00D86954">
        <w:rPr>
          <w:color w:val="000000"/>
        </w:rPr>
        <w:t xml:space="preserve">income </w:t>
      </w:r>
      <w:r>
        <w:rPr>
          <w:color w:val="000000"/>
        </w:rPr>
        <w:t>communities.</w:t>
      </w:r>
      <w:r w:rsidR="008E2064">
        <w:rPr>
          <w:color w:val="000000"/>
        </w:rPr>
        <w:t xml:space="preserve"> This federal site may help you find community development financial institutions working in your community.</w:t>
      </w:r>
    </w:p>
    <w:p w14:paraId="1088CF22" w14:textId="77777777" w:rsidR="00D86954" w:rsidRDefault="00D86954" w:rsidP="00CD0244">
      <w:pPr>
        <w:rPr>
          <w:color w:val="000000"/>
        </w:rPr>
      </w:pPr>
    </w:p>
    <w:p w14:paraId="6B7EF66F" w14:textId="77777777" w:rsidR="00D86954" w:rsidRDefault="00D86954" w:rsidP="00CD0244">
      <w:pPr>
        <w:rPr>
          <w:b/>
          <w:color w:val="000000"/>
        </w:rPr>
      </w:pPr>
      <w:r>
        <w:rPr>
          <w:b/>
          <w:color w:val="000000"/>
        </w:rPr>
        <w:t>Community Development Loans</w:t>
      </w:r>
    </w:p>
    <w:p w14:paraId="00C0EB2D" w14:textId="77777777" w:rsidR="00D86954" w:rsidRDefault="00D86954" w:rsidP="00CD0244">
      <w:pPr>
        <w:rPr>
          <w:color w:val="000000"/>
        </w:rPr>
      </w:pPr>
      <w:hyperlink r:id="rId11" w:history="1">
        <w:r w:rsidR="00B53C76">
          <w:rPr>
            <w:rStyle w:val="Hyperlink"/>
          </w:rPr>
          <w:t>http://www.cdfi.org</w:t>
        </w:r>
      </w:hyperlink>
    </w:p>
    <w:p w14:paraId="040AD1BA" w14:textId="77777777" w:rsidR="00D86954" w:rsidRDefault="00D86954" w:rsidP="00CD0244">
      <w:pPr>
        <w:rPr>
          <w:color w:val="000000"/>
        </w:rPr>
      </w:pPr>
      <w:r>
        <w:rPr>
          <w:color w:val="000000"/>
        </w:rPr>
        <w:t>A coalition of the organizations that administer feder</w:t>
      </w:r>
      <w:r w:rsidR="0024330A">
        <w:rPr>
          <w:color w:val="000000"/>
        </w:rPr>
        <w:t>al loans for investments in low-</w:t>
      </w:r>
      <w:r>
        <w:rPr>
          <w:color w:val="000000"/>
        </w:rPr>
        <w:t>income communities</w:t>
      </w:r>
      <w:r w:rsidR="008E2064">
        <w:rPr>
          <w:color w:val="000000"/>
        </w:rPr>
        <w:t xml:space="preserve"> (see above for a link for the federal program)</w:t>
      </w:r>
      <w:r>
        <w:rPr>
          <w:color w:val="000000"/>
        </w:rPr>
        <w:t>.</w:t>
      </w:r>
    </w:p>
    <w:p w14:paraId="2E1C7EC6" w14:textId="77777777" w:rsidR="00AE77C4" w:rsidRDefault="00AE77C4" w:rsidP="00CD0244"/>
    <w:p w14:paraId="16384BBB" w14:textId="77777777" w:rsidR="00AE77C4" w:rsidRDefault="00AE77C4" w:rsidP="00CD0244">
      <w:pPr>
        <w:pStyle w:val="Heading3"/>
      </w:pPr>
      <w:r>
        <w:t>Major Donor Campaigns</w:t>
      </w:r>
    </w:p>
    <w:p w14:paraId="08BDF84D" w14:textId="77777777" w:rsidR="00AE77C4" w:rsidRDefault="00213FAF" w:rsidP="00CD0244">
      <w:hyperlink r:id="rId12" w:history="1">
        <w:r w:rsidR="00B53C76">
          <w:rPr>
            <w:rStyle w:val="Hyperlink"/>
          </w:rPr>
          <w:t>http://www.zimmerman-lehman.com/mdcampaign.htm</w:t>
        </w:r>
      </w:hyperlink>
    </w:p>
    <w:p w14:paraId="7AEB5602" w14:textId="77777777" w:rsidR="00AE77C4" w:rsidRDefault="00AE77C4" w:rsidP="00CD0244">
      <w:r>
        <w:lastRenderedPageBreak/>
        <w:t>Overview of the c</w:t>
      </w:r>
      <w:r w:rsidR="00D82B9D">
        <w:t>ompon</w:t>
      </w:r>
      <w:r w:rsidR="00B53C76">
        <w:t>ents of a major donor campaign —</w:t>
      </w:r>
      <w:r w:rsidR="00D82B9D">
        <w:t xml:space="preserve"> often part of </w:t>
      </w:r>
      <w:r w:rsidR="00B53C76">
        <w:t>a capital fundraising project —</w:t>
      </w:r>
      <w:r>
        <w:t xml:space="preserve"> from Zimmerman &amp; Lehman</w:t>
      </w:r>
      <w:r w:rsidR="0024330A">
        <w:t>.</w:t>
      </w:r>
    </w:p>
    <w:p w14:paraId="314F7D7B" w14:textId="77777777" w:rsidR="002F03D8" w:rsidRDefault="002F03D8" w:rsidP="00CD0244"/>
    <w:p w14:paraId="518DA562" w14:textId="77777777" w:rsidR="00AE77C4" w:rsidRDefault="00AE77C4" w:rsidP="00CD0244">
      <w:pPr>
        <w:pStyle w:val="Heading3"/>
      </w:pPr>
      <w:r>
        <w:t>Major Gifts</w:t>
      </w:r>
    </w:p>
    <w:p w14:paraId="420E884D" w14:textId="77777777" w:rsidR="00AE77C4" w:rsidRDefault="00213FAF" w:rsidP="00CD0244">
      <w:r>
        <w:fldChar w:fldCharType="begin"/>
      </w:r>
      <w:r w:rsidR="00B53C76">
        <w:instrText>HYPERLINK "http://www.tgci.com/archive"</w:instrText>
      </w:r>
      <w:r>
        <w:fldChar w:fldCharType="separate"/>
      </w:r>
      <w:r w:rsidR="00B53C76">
        <w:rPr>
          <w:rStyle w:val="Hyperlink"/>
        </w:rPr>
        <w:t>http://www.tgci.com/archive</w:t>
      </w:r>
      <w:r>
        <w:fldChar w:fldCharType="end"/>
      </w:r>
    </w:p>
    <w:p w14:paraId="428FDACC" w14:textId="77777777" w:rsidR="00AE77C4" w:rsidRDefault="002F03D8" w:rsidP="00CD0244">
      <w:r>
        <w:t>Search the Grantsmanship Center’</w:t>
      </w:r>
      <w:r w:rsidR="00AE77C4">
        <w:t xml:space="preserve">s </w:t>
      </w:r>
      <w:r w:rsidR="00213FAF">
        <w:t xml:space="preserve">articles </w:t>
      </w:r>
      <w:r w:rsidR="00AE77C4">
        <w:t>archi</w:t>
      </w:r>
      <w:r w:rsidR="00213FAF">
        <w:t xml:space="preserve">ve </w:t>
      </w:r>
      <w:r w:rsidR="00AE77C4">
        <w:t>for pieces about capital campaigns and securing major gifts from individuals</w:t>
      </w:r>
      <w:r w:rsidR="0024330A">
        <w:t xml:space="preserve">. </w:t>
      </w:r>
      <w:r w:rsidR="004926E6">
        <w:t>A search for capital campaign articles uncovers pieces about everything from choosing donor software to negotiating program</w:t>
      </w:r>
      <w:r w:rsidR="000B149E">
        <w:t>-</w:t>
      </w:r>
      <w:r w:rsidR="004926E6">
        <w:t>related investments. We particularly recommend Kim Klein’s article, “Planning a Capital Campaign for Grassroots Groups.”</w:t>
      </w:r>
    </w:p>
    <w:p w14:paraId="23C9A25F" w14:textId="77777777" w:rsidR="00D82B9D" w:rsidRDefault="00D82B9D" w:rsidP="00CD0244"/>
    <w:p w14:paraId="0966DD53" w14:textId="77777777" w:rsidR="00D82B9D" w:rsidRDefault="00D82B9D" w:rsidP="00CD0244">
      <w:pPr>
        <w:rPr>
          <w:b/>
        </w:rPr>
      </w:pPr>
      <w:r w:rsidRPr="00D82B9D">
        <w:rPr>
          <w:b/>
        </w:rPr>
        <w:t>Nonprofit Capitalization</w:t>
      </w:r>
    </w:p>
    <w:p w14:paraId="4A455F37" w14:textId="4702C9B3" w:rsidR="00B410F1" w:rsidRDefault="00213FAF" w:rsidP="00CD0244">
      <w:hyperlink r:id="rId13" w:history="1">
        <w:r w:rsidR="00AE619D">
          <w:rPr>
            <w:rStyle w:val="Hyperlink"/>
          </w:rPr>
          <w:t>http://www.nonprofitfinancefund.org/sites/default/files/docs/2010/Linking_MissionWebVersion.pdf</w:t>
        </w:r>
      </w:hyperlink>
    </w:p>
    <w:p w14:paraId="6262A54F" w14:textId="1D916C91" w:rsidR="00A064A6" w:rsidRDefault="00213FAF" w:rsidP="00CD0244">
      <w:hyperlink r:id="rId14" w:history="1">
        <w:r w:rsidR="00AE619D">
          <w:rPr>
            <w:rStyle w:val="Hyperlink"/>
          </w:rPr>
          <w:t>http://www.nonprofitfinancefund.org/blog/capitalization-planning</w:t>
        </w:r>
      </w:hyperlink>
    </w:p>
    <w:p w14:paraId="7D6CA9DA" w14:textId="38920AFF" w:rsidR="00A064A6" w:rsidRDefault="00213FAF" w:rsidP="00CD0244">
      <w:hyperlink r:id="rId15" w:history="1">
        <w:r w:rsidR="00AE619D">
          <w:rPr>
            <w:rStyle w:val="Hyperlink"/>
          </w:rPr>
          <w:t>http://www.nonprofitfinancefund.org/research-resources/building-culture-capitalization-your-organization</w:t>
        </w:r>
      </w:hyperlink>
    </w:p>
    <w:p w14:paraId="4CBD0E73" w14:textId="67EC1E0A" w:rsidR="00A064A6" w:rsidRDefault="00A064A6" w:rsidP="00CD0244">
      <w:r>
        <w:t>While the idea of nonprof</w:t>
      </w:r>
      <w:r w:rsidR="00B410F1">
        <w:t>it capitalization matters to</w:t>
      </w:r>
      <w:r>
        <w:t xml:space="preserve"> nonprofits of all kinds, the Kresge Foundation and others have focused resources and attention on capitalizing arts organizations. The Nonprofit Finance Fund (NFF) was one of several technical assistance providers working on this effort. </w:t>
      </w:r>
      <w:r w:rsidR="00B410F1">
        <w:t>We introduce here three writings about nonp</w:t>
      </w:r>
      <w:r w:rsidR="00AE619D">
        <w:t>rofit capitalization from NFF: a</w:t>
      </w:r>
      <w:r w:rsidR="00B410F1">
        <w:t>n introduction to the topic, a blog about planning about capitalization, and</w:t>
      </w:r>
      <w:r>
        <w:t xml:space="preserve"> a research report on what was lea</w:t>
      </w:r>
      <w:r w:rsidR="005D5B5C">
        <w:t>rned from the Kresge initiative</w:t>
      </w:r>
      <w:r w:rsidR="00B410F1">
        <w:t>.</w:t>
      </w:r>
    </w:p>
    <w:p w14:paraId="0BE02E2B" w14:textId="77777777" w:rsidR="002D0C26" w:rsidRDefault="002D0C26" w:rsidP="00CD0244"/>
    <w:p w14:paraId="3257D9AD" w14:textId="77777777" w:rsidR="002D0C26" w:rsidRDefault="002D0C26" w:rsidP="00CD0244">
      <w:pPr>
        <w:rPr>
          <w:b/>
        </w:rPr>
      </w:pPr>
      <w:r>
        <w:rPr>
          <w:b/>
        </w:rPr>
        <w:t>Nonprofit Capitalization</w:t>
      </w:r>
      <w:r w:rsidR="00213FAF">
        <w:rPr>
          <w:b/>
        </w:rPr>
        <w:t>: Getting Beyond Breakeven</w:t>
      </w:r>
    </w:p>
    <w:p w14:paraId="6F468235" w14:textId="40600EF7" w:rsidR="002D0C26" w:rsidRDefault="002D0C26" w:rsidP="00CD0244">
      <w:hyperlink r:id="rId16" w:history="1">
        <w:r w:rsidR="00AE619D">
          <w:rPr>
            <w:rStyle w:val="Hyperlink"/>
          </w:rPr>
          <w:t>http://www.tdcorp.org/2015/03/getting-beyond-breakeven</w:t>
        </w:r>
      </w:hyperlink>
    </w:p>
    <w:p w14:paraId="7EFE2C94" w14:textId="77777777" w:rsidR="002D0C26" w:rsidRPr="002D0C26" w:rsidRDefault="002D0C26" w:rsidP="00CD0244">
      <w:r>
        <w:t>An early and influential paper about nonprofit capitalization was “Getting Beyond Break Even” by TDC, which was commissioned by the Pew Charitable Trusts.</w:t>
      </w:r>
    </w:p>
    <w:p w14:paraId="78011762" w14:textId="77777777" w:rsidR="00AE77C4" w:rsidRDefault="00AE77C4" w:rsidP="00CD0244"/>
    <w:p w14:paraId="5CEB00E9" w14:textId="77777777" w:rsidR="00AE77C4" w:rsidRDefault="00AE77C4" w:rsidP="00CD0244">
      <w:pPr>
        <w:rPr>
          <w:b/>
          <w:bCs/>
        </w:rPr>
      </w:pPr>
      <w:r>
        <w:rPr>
          <w:b/>
          <w:bCs/>
        </w:rPr>
        <w:t>Nonprofit Finance Fund</w:t>
      </w:r>
    </w:p>
    <w:p w14:paraId="3E8EE3A7" w14:textId="20F08DD9" w:rsidR="00AE77C4" w:rsidRDefault="00AE77C4" w:rsidP="00CD0244">
      <w:hyperlink r:id="rId17" w:history="1">
        <w:r w:rsidR="00AE619D">
          <w:rPr>
            <w:rStyle w:val="Hyperlink"/>
          </w:rPr>
          <w:t>http://www.nonprofitfinancefund.org</w:t>
        </w:r>
      </w:hyperlink>
    </w:p>
    <w:p w14:paraId="0AC064EC" w14:textId="52E4649F" w:rsidR="00AE77C4" w:rsidRDefault="00213FAF" w:rsidP="00CD0244">
      <w:r>
        <w:t>Apart from its work on capitalization, we recommend that you l</w:t>
      </w:r>
      <w:r w:rsidR="00AE77C4">
        <w:t xml:space="preserve">ook </w:t>
      </w:r>
      <w:r>
        <w:t xml:space="preserve">here </w:t>
      </w:r>
      <w:r w:rsidR="00AE77C4">
        <w:t>for capital financing help,</w:t>
      </w:r>
      <w:r>
        <w:t xml:space="preserve"> workshops, and information</w:t>
      </w:r>
      <w:r w:rsidR="00CE64BA">
        <w:t xml:space="preserve">. </w:t>
      </w:r>
      <w:r w:rsidR="00A51ECA">
        <w:t>Of particular interest are case studies of nonprofits’ capital campaigns. To find them, c</w:t>
      </w:r>
      <w:r w:rsidR="00CE64BA">
        <w:t>hoose</w:t>
      </w:r>
      <w:r w:rsidR="001F4D85">
        <w:t xml:space="preserve"> </w:t>
      </w:r>
      <w:r w:rsidR="00AE619D">
        <w:t>Tools and Resources</w:t>
      </w:r>
      <w:r w:rsidR="00A51ECA">
        <w:t xml:space="preserve"> on the home page </w:t>
      </w:r>
      <w:r w:rsidR="001F4D85">
        <w:t>and then</w:t>
      </w:r>
      <w:r w:rsidR="00CE64BA">
        <w:t xml:space="preserve"> </w:t>
      </w:r>
      <w:r w:rsidR="00AE619D">
        <w:t>NFF Research &amp; Guides</w:t>
      </w:r>
      <w:r w:rsidR="00A51ECA">
        <w:t xml:space="preserve"> </w:t>
      </w:r>
      <w:r w:rsidR="001F4D85">
        <w:t>from the menu of selections.</w:t>
      </w:r>
      <w:r w:rsidR="00CE64BA">
        <w:t xml:space="preserve"> </w:t>
      </w:r>
    </w:p>
    <w:p w14:paraId="11EC70C1" w14:textId="77777777" w:rsidR="00A51ECA" w:rsidRDefault="00A51ECA" w:rsidP="00CD0244"/>
    <w:p w14:paraId="36AE4660" w14:textId="0672A5D6" w:rsidR="00A51ECA" w:rsidRDefault="00ED7401" w:rsidP="00CD0244">
      <w:pPr>
        <w:rPr>
          <w:b/>
        </w:rPr>
      </w:pPr>
      <w:r>
        <w:rPr>
          <w:b/>
        </w:rPr>
        <w:t>What I</w:t>
      </w:r>
      <w:bookmarkStart w:id="0" w:name="_GoBack"/>
      <w:bookmarkEnd w:id="0"/>
      <w:r w:rsidR="00A51ECA">
        <w:rPr>
          <w:b/>
        </w:rPr>
        <w:t>s a Capital Campaign?</w:t>
      </w:r>
    </w:p>
    <w:p w14:paraId="56CE956F" w14:textId="77777777" w:rsidR="00A51ECA" w:rsidRDefault="00A51ECA" w:rsidP="00CD0244">
      <w:hyperlink r:id="rId18" w:history="1">
        <w:r w:rsidRPr="003F692E">
          <w:rPr>
            <w:rStyle w:val="Hyperlink"/>
          </w:rPr>
          <w:t>http://no</w:t>
        </w:r>
        <w:r w:rsidRPr="003F692E">
          <w:rPr>
            <w:rStyle w:val="Hyperlink"/>
          </w:rPr>
          <w:t>n</w:t>
        </w:r>
        <w:r w:rsidRPr="003F692E">
          <w:rPr>
            <w:rStyle w:val="Hyperlink"/>
          </w:rPr>
          <w:t>profit.about.c</w:t>
        </w:r>
        <w:r w:rsidRPr="003F692E">
          <w:rPr>
            <w:rStyle w:val="Hyperlink"/>
          </w:rPr>
          <w:t>o</w:t>
        </w:r>
        <w:r w:rsidRPr="003F692E">
          <w:rPr>
            <w:rStyle w:val="Hyperlink"/>
          </w:rPr>
          <w:t>m</w:t>
        </w:r>
        <w:r w:rsidRPr="003F692E">
          <w:rPr>
            <w:rStyle w:val="Hyperlink"/>
          </w:rPr>
          <w:t>/od/c/g/capitalcamp.htm</w:t>
        </w:r>
      </w:hyperlink>
    </w:p>
    <w:p w14:paraId="4E47A4E1" w14:textId="77777777" w:rsidR="001C1E21" w:rsidRDefault="003F692E" w:rsidP="00CD0244">
      <w:hyperlink r:id="rId19" w:history="1">
        <w:r w:rsidRPr="00A5696F">
          <w:rPr>
            <w:rStyle w:val="Hyperlink"/>
          </w:rPr>
          <w:t>http://nonprofit.abo</w:t>
        </w:r>
        <w:r w:rsidRPr="00A5696F">
          <w:rPr>
            <w:rStyle w:val="Hyperlink"/>
          </w:rPr>
          <w:t>u</w:t>
        </w:r>
        <w:r w:rsidRPr="00A5696F">
          <w:rPr>
            <w:rStyle w:val="Hyperlink"/>
          </w:rPr>
          <w:t>t</w:t>
        </w:r>
        <w:r w:rsidRPr="00A5696F">
          <w:rPr>
            <w:rStyle w:val="Hyperlink"/>
          </w:rPr>
          <w:t>.</w:t>
        </w:r>
        <w:r w:rsidRPr="00A5696F">
          <w:rPr>
            <w:rStyle w:val="Hyperlink"/>
          </w:rPr>
          <w:t>com/od/</w:t>
        </w:r>
        <w:r w:rsidRPr="00A5696F">
          <w:rPr>
            <w:rStyle w:val="Hyperlink"/>
          </w:rPr>
          <w:t>f</w:t>
        </w:r>
        <w:r w:rsidRPr="00A5696F">
          <w:rPr>
            <w:rStyle w:val="Hyperlink"/>
          </w:rPr>
          <w:t>undraisingbasics/a/casestatement.htm</w:t>
        </w:r>
      </w:hyperlink>
    </w:p>
    <w:p w14:paraId="2D8D389C" w14:textId="77777777" w:rsidR="00A51ECA" w:rsidRPr="00A51ECA" w:rsidRDefault="00A51ECA" w:rsidP="00CD0244">
      <w:r>
        <w:t>Joanne Fritz defines the basic terms in one of her regular articles about nonprofits at About.com.</w:t>
      </w:r>
      <w:r w:rsidR="001C1E21">
        <w:t xml:space="preserve"> The second link to Fritz’s column features an article about case statements.</w:t>
      </w:r>
    </w:p>
    <w:sectPr w:rsidR="00A51ECA" w:rsidRPr="00A51EC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Tahoma">
    <w:panose1 w:val="020B0604030504040204"/>
    <w:charset w:val="00"/>
    <w:family w:val="auto"/>
    <w:pitch w:val="variable"/>
    <w:sig w:usb0="E1002AFF" w:usb1="C000605B" w:usb2="00000029" w:usb3="00000000" w:csb0="000101F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ABEE5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2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35D"/>
    <w:rsid w:val="0007321D"/>
    <w:rsid w:val="000936A8"/>
    <w:rsid w:val="000B149E"/>
    <w:rsid w:val="001775AF"/>
    <w:rsid w:val="001C1E21"/>
    <w:rsid w:val="001F4D85"/>
    <w:rsid w:val="00213FAF"/>
    <w:rsid w:val="0024330A"/>
    <w:rsid w:val="002D0C26"/>
    <w:rsid w:val="002E1820"/>
    <w:rsid w:val="002E6950"/>
    <w:rsid w:val="002F03D8"/>
    <w:rsid w:val="003F692E"/>
    <w:rsid w:val="004736CE"/>
    <w:rsid w:val="004926E6"/>
    <w:rsid w:val="004C3A26"/>
    <w:rsid w:val="00564313"/>
    <w:rsid w:val="005D5B5C"/>
    <w:rsid w:val="00602B38"/>
    <w:rsid w:val="006155A0"/>
    <w:rsid w:val="00644CA3"/>
    <w:rsid w:val="0068159B"/>
    <w:rsid w:val="006E3651"/>
    <w:rsid w:val="007073DB"/>
    <w:rsid w:val="007C7DA4"/>
    <w:rsid w:val="00880EB9"/>
    <w:rsid w:val="00886400"/>
    <w:rsid w:val="008C1BF2"/>
    <w:rsid w:val="008E2064"/>
    <w:rsid w:val="008F0393"/>
    <w:rsid w:val="008F1CCC"/>
    <w:rsid w:val="008F3960"/>
    <w:rsid w:val="00960F4E"/>
    <w:rsid w:val="009C16BD"/>
    <w:rsid w:val="009E4D71"/>
    <w:rsid w:val="00A064A6"/>
    <w:rsid w:val="00A208F9"/>
    <w:rsid w:val="00A2635D"/>
    <w:rsid w:val="00A51ECA"/>
    <w:rsid w:val="00A85043"/>
    <w:rsid w:val="00AC38B5"/>
    <w:rsid w:val="00AE619D"/>
    <w:rsid w:val="00AE77C4"/>
    <w:rsid w:val="00B410F1"/>
    <w:rsid w:val="00B53C76"/>
    <w:rsid w:val="00BF177D"/>
    <w:rsid w:val="00CD0244"/>
    <w:rsid w:val="00CE64BA"/>
    <w:rsid w:val="00D82B9D"/>
    <w:rsid w:val="00D86954"/>
    <w:rsid w:val="00DC5A9F"/>
    <w:rsid w:val="00ED7401"/>
    <w:rsid w:val="00F03412"/>
    <w:rsid w:val="00F1013A"/>
    <w:rsid w:val="00F73B8A"/>
    <w:rsid w:val="00F90E8A"/>
    <w:rsid w:val="00FA2746"/>
    <w:rsid w:val="00FB3007"/>
    <w:rsid w:val="00FB4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14:docId w14:val="25AE6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Cite"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ascii="Arial" w:hAnsi="Arial" w:cs="Arial"/>
      <w:b/>
      <w:bCs/>
      <w:kern w:val="28"/>
      <w:sz w:val="28"/>
      <w:szCs w:val="28"/>
    </w:rPr>
  </w:style>
  <w:style w:type="paragraph" w:styleId="Heading2">
    <w:name w:val="heading 2"/>
    <w:basedOn w:val="Normal"/>
    <w:next w:val="Normal"/>
    <w:qFormat/>
    <w:pPr>
      <w:keepNext/>
      <w:spacing w:before="240" w:after="60"/>
      <w:outlineLvl w:val="1"/>
    </w:pPr>
    <w:rPr>
      <w:rFonts w:ascii="Arial" w:hAnsi="Arial" w:cs="Arial"/>
      <w:b/>
      <w:bCs/>
      <w:i/>
      <w:iCs/>
    </w:rPr>
  </w:style>
  <w:style w:type="paragraph" w:styleId="Heading3">
    <w:name w:val="heading 3"/>
    <w:basedOn w:val="Normal"/>
    <w:next w:val="Normal"/>
    <w:qFormat/>
    <w:pPr>
      <w:keepNext/>
      <w:outlineLvl w:val="2"/>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00FF"/>
      <w:u w:val="single"/>
    </w:rPr>
  </w:style>
  <w:style w:type="character" w:styleId="FollowedHyperlink">
    <w:name w:val="FollowedHyperlink"/>
    <w:rsid w:val="00602B38"/>
    <w:rPr>
      <w:color w:val="800080"/>
      <w:u w:val="single"/>
    </w:rPr>
  </w:style>
  <w:style w:type="paragraph" w:styleId="DocumentMap">
    <w:name w:val="Document Map"/>
    <w:basedOn w:val="Normal"/>
    <w:semiHidden/>
    <w:rsid w:val="00FA2746"/>
    <w:pPr>
      <w:shd w:val="clear" w:color="auto" w:fill="000080"/>
    </w:pPr>
    <w:rPr>
      <w:rFonts w:ascii="Tahoma" w:hAnsi="Tahoma" w:cs="Tahoma"/>
      <w:sz w:val="20"/>
      <w:szCs w:val="20"/>
    </w:rPr>
  </w:style>
  <w:style w:type="character" w:styleId="HTMLCite">
    <w:name w:val="HTML Cite"/>
    <w:uiPriority w:val="99"/>
    <w:rsid w:val="00564313"/>
    <w:rPr>
      <w:i/>
      <w:iCs/>
    </w:rPr>
  </w:style>
  <w:style w:type="paragraph" w:styleId="BalloonText">
    <w:name w:val="Balloon Text"/>
    <w:basedOn w:val="Normal"/>
    <w:link w:val="BalloonTextChar"/>
    <w:rsid w:val="00A51ECA"/>
    <w:rPr>
      <w:rFonts w:ascii="Tahoma" w:hAnsi="Tahoma" w:cs="Tahoma"/>
      <w:sz w:val="16"/>
      <w:szCs w:val="16"/>
    </w:rPr>
  </w:style>
  <w:style w:type="character" w:customStyle="1" w:styleId="BalloonTextChar">
    <w:name w:val="Balloon Text Char"/>
    <w:link w:val="BalloonText"/>
    <w:rsid w:val="00A51EC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Cite"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ascii="Arial" w:hAnsi="Arial" w:cs="Arial"/>
      <w:b/>
      <w:bCs/>
      <w:kern w:val="28"/>
      <w:sz w:val="28"/>
      <w:szCs w:val="28"/>
    </w:rPr>
  </w:style>
  <w:style w:type="paragraph" w:styleId="Heading2">
    <w:name w:val="heading 2"/>
    <w:basedOn w:val="Normal"/>
    <w:next w:val="Normal"/>
    <w:qFormat/>
    <w:pPr>
      <w:keepNext/>
      <w:spacing w:before="240" w:after="60"/>
      <w:outlineLvl w:val="1"/>
    </w:pPr>
    <w:rPr>
      <w:rFonts w:ascii="Arial" w:hAnsi="Arial" w:cs="Arial"/>
      <w:b/>
      <w:bCs/>
      <w:i/>
      <w:iCs/>
    </w:rPr>
  </w:style>
  <w:style w:type="paragraph" w:styleId="Heading3">
    <w:name w:val="heading 3"/>
    <w:basedOn w:val="Normal"/>
    <w:next w:val="Normal"/>
    <w:qFormat/>
    <w:pPr>
      <w:keepNext/>
      <w:outlineLvl w:val="2"/>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00FF"/>
      <w:u w:val="single"/>
    </w:rPr>
  </w:style>
  <w:style w:type="character" w:styleId="FollowedHyperlink">
    <w:name w:val="FollowedHyperlink"/>
    <w:rsid w:val="00602B38"/>
    <w:rPr>
      <w:color w:val="800080"/>
      <w:u w:val="single"/>
    </w:rPr>
  </w:style>
  <w:style w:type="paragraph" w:styleId="DocumentMap">
    <w:name w:val="Document Map"/>
    <w:basedOn w:val="Normal"/>
    <w:semiHidden/>
    <w:rsid w:val="00FA2746"/>
    <w:pPr>
      <w:shd w:val="clear" w:color="auto" w:fill="000080"/>
    </w:pPr>
    <w:rPr>
      <w:rFonts w:ascii="Tahoma" w:hAnsi="Tahoma" w:cs="Tahoma"/>
      <w:sz w:val="20"/>
      <w:szCs w:val="20"/>
    </w:rPr>
  </w:style>
  <w:style w:type="character" w:styleId="HTMLCite">
    <w:name w:val="HTML Cite"/>
    <w:uiPriority w:val="99"/>
    <w:rsid w:val="00564313"/>
    <w:rPr>
      <w:i/>
      <w:iCs/>
    </w:rPr>
  </w:style>
  <w:style w:type="paragraph" w:styleId="BalloonText">
    <w:name w:val="Balloon Text"/>
    <w:basedOn w:val="Normal"/>
    <w:link w:val="BalloonTextChar"/>
    <w:rsid w:val="00A51ECA"/>
    <w:rPr>
      <w:rFonts w:ascii="Tahoma" w:hAnsi="Tahoma" w:cs="Tahoma"/>
      <w:sz w:val="16"/>
      <w:szCs w:val="16"/>
    </w:rPr>
  </w:style>
  <w:style w:type="character" w:customStyle="1" w:styleId="BalloonTextChar">
    <w:name w:val="Balloon Text Char"/>
    <w:link w:val="BalloonText"/>
    <w:rsid w:val="00A51E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windows-1252"/>
  <w:doNotSaveAsSingleFile/>
  <w:pixelsPerInch w:val="96"/>
  <w:targetScreenSz w:val="800x600"/>
</w:webSettings>
</file>

<file path=word/_rels/document.xml.rels><?xml version="1.0" encoding="UTF-8" standalone="yes"?>
<Relationships xmlns="http://schemas.openxmlformats.org/package/2006/relationships"><Relationship Id="rId9" Type="http://schemas.openxmlformats.org/officeDocument/2006/relationships/hyperlink" Target="http://www.cdsfunds.com/the_capital_campaign_plan_road_map_to_success.html"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grantspace.org/Tools/Knowledge-Base/Funding-Research/Definitions-and-Clarification/Case-statements" TargetMode="External"/><Relationship Id="rId11" Type="http://schemas.openxmlformats.org/officeDocument/2006/relationships/hyperlink" Target="http://www.cdfi.org" TargetMode="External"/><Relationship Id="rId12" Type="http://schemas.openxmlformats.org/officeDocument/2006/relationships/hyperlink" Target="http://www.zimmerman-lehman.com/mdcampaign.htm" TargetMode="External"/><Relationship Id="rId13" Type="http://schemas.openxmlformats.org/officeDocument/2006/relationships/hyperlink" Target="http://www.nonprofitfinancefund.org/sites/default/files/docs/2010/Linking_MissionWebVersion.pdf" TargetMode="External"/><Relationship Id="rId14" Type="http://schemas.openxmlformats.org/officeDocument/2006/relationships/hyperlink" Target="http://www.nonprofitfinancefund.org/blog/capitalization-planning" TargetMode="External"/><Relationship Id="rId15" Type="http://schemas.openxmlformats.org/officeDocument/2006/relationships/hyperlink" Target="http://www.nonprofitfinancefund.org/research-resources/building-culture-capitalization-your-organization" TargetMode="External"/><Relationship Id="rId16" Type="http://schemas.openxmlformats.org/officeDocument/2006/relationships/hyperlink" Target="http://www.tdcorp.org/2015/03/getting-beyond-breakeven" TargetMode="External"/><Relationship Id="rId17" Type="http://schemas.openxmlformats.org/officeDocument/2006/relationships/hyperlink" Target="http://www.nonprofitfinancefund.org" TargetMode="External"/><Relationship Id="rId18" Type="http://schemas.openxmlformats.org/officeDocument/2006/relationships/hyperlink" Target="http://nonprofit.about.com/od/c/g/capitalcamp.htm" TargetMode="External"/><Relationship Id="rId19" Type="http://schemas.openxmlformats.org/officeDocument/2006/relationships/hyperlink" Target="http://nonprofit.about.com/od/fundraisingbasics/a/casestatement.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disability.gov/americans-disabilities-act" TargetMode="External"/><Relationship Id="rId7" Type="http://schemas.openxmlformats.org/officeDocument/2006/relationships/hyperlink" Target="http://pj.news.chass.ncsu.edu/2011/03/18/anatomy-campaign-case-statement" TargetMode="External"/><Relationship Id="rId8" Type="http://schemas.openxmlformats.org/officeDocument/2006/relationships/hyperlink" Target="http://www.capitalincubator.org/areyouread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831</Words>
  <Characters>4739</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Web Resources</vt:lpstr>
    </vt:vector>
  </TitlesOfParts>
  <Company>Toshiba</Company>
  <LinksUpToDate>false</LinksUpToDate>
  <CharactersWithSpaces>5559</CharactersWithSpaces>
  <SharedDoc>false</SharedDoc>
  <HLinks>
    <vt:vector size="96" baseType="variant">
      <vt:variant>
        <vt:i4>3997754</vt:i4>
      </vt:variant>
      <vt:variant>
        <vt:i4>45</vt:i4>
      </vt:variant>
      <vt:variant>
        <vt:i4>0</vt:i4>
      </vt:variant>
      <vt:variant>
        <vt:i4>5</vt:i4>
      </vt:variant>
      <vt:variant>
        <vt:lpwstr>http://nonprofit.about.com/od/fundraisingbasics/a/casestatement.htm</vt:lpwstr>
      </vt:variant>
      <vt:variant>
        <vt:lpwstr/>
      </vt:variant>
      <vt:variant>
        <vt:i4>4325461</vt:i4>
      </vt:variant>
      <vt:variant>
        <vt:i4>42</vt:i4>
      </vt:variant>
      <vt:variant>
        <vt:i4>0</vt:i4>
      </vt:variant>
      <vt:variant>
        <vt:i4>5</vt:i4>
      </vt:variant>
      <vt:variant>
        <vt:lpwstr>http://nonprofit.about.com/od/c/g/capitalcamp.htm</vt:lpwstr>
      </vt:variant>
      <vt:variant>
        <vt:lpwstr/>
      </vt:variant>
      <vt:variant>
        <vt:i4>5963859</vt:i4>
      </vt:variant>
      <vt:variant>
        <vt:i4>39</vt:i4>
      </vt:variant>
      <vt:variant>
        <vt:i4>0</vt:i4>
      </vt:variant>
      <vt:variant>
        <vt:i4>5</vt:i4>
      </vt:variant>
      <vt:variant>
        <vt:lpwstr>http://www.nonprofitfinancefund.org/</vt:lpwstr>
      </vt:variant>
      <vt:variant>
        <vt:lpwstr/>
      </vt:variant>
      <vt:variant>
        <vt:i4>7274602</vt:i4>
      </vt:variant>
      <vt:variant>
        <vt:i4>36</vt:i4>
      </vt:variant>
      <vt:variant>
        <vt:i4>0</vt:i4>
      </vt:variant>
      <vt:variant>
        <vt:i4>5</vt:i4>
      </vt:variant>
      <vt:variant>
        <vt:lpwstr>http://www.tdcorp.org/2015/03/getting-beyond-breakeven/</vt:lpwstr>
      </vt:variant>
      <vt:variant>
        <vt:lpwstr/>
      </vt:variant>
      <vt:variant>
        <vt:i4>786458</vt:i4>
      </vt:variant>
      <vt:variant>
        <vt:i4>33</vt:i4>
      </vt:variant>
      <vt:variant>
        <vt:i4>0</vt:i4>
      </vt:variant>
      <vt:variant>
        <vt:i4>5</vt:i4>
      </vt:variant>
      <vt:variant>
        <vt:lpwstr>http://www.nonprofitfinancefund.org/research-resources/building-culture-capitalization-your-organization</vt:lpwstr>
      </vt:variant>
      <vt:variant>
        <vt:lpwstr/>
      </vt:variant>
      <vt:variant>
        <vt:i4>1769478</vt:i4>
      </vt:variant>
      <vt:variant>
        <vt:i4>30</vt:i4>
      </vt:variant>
      <vt:variant>
        <vt:i4>0</vt:i4>
      </vt:variant>
      <vt:variant>
        <vt:i4>5</vt:i4>
      </vt:variant>
      <vt:variant>
        <vt:lpwstr>http://www.nonprofitfinancefund.org/blog/capitalization-planning</vt:lpwstr>
      </vt:variant>
      <vt:variant>
        <vt:lpwstr/>
      </vt:variant>
      <vt:variant>
        <vt:i4>4980854</vt:i4>
      </vt:variant>
      <vt:variant>
        <vt:i4>27</vt:i4>
      </vt:variant>
      <vt:variant>
        <vt:i4>0</vt:i4>
      </vt:variant>
      <vt:variant>
        <vt:i4>5</vt:i4>
      </vt:variant>
      <vt:variant>
        <vt:lpwstr>http://www.nonprofitfinancefund.org/sites/default/files/docs/2010/Linking_MissionWebVersion.pdf</vt:lpwstr>
      </vt:variant>
      <vt:variant>
        <vt:lpwstr/>
      </vt:variant>
      <vt:variant>
        <vt:i4>4063291</vt:i4>
      </vt:variant>
      <vt:variant>
        <vt:i4>24</vt:i4>
      </vt:variant>
      <vt:variant>
        <vt:i4>0</vt:i4>
      </vt:variant>
      <vt:variant>
        <vt:i4>5</vt:i4>
      </vt:variant>
      <vt:variant>
        <vt:lpwstr>http://www.tgci.com/archive</vt:lpwstr>
      </vt:variant>
      <vt:variant>
        <vt:lpwstr/>
      </vt:variant>
      <vt:variant>
        <vt:i4>2490429</vt:i4>
      </vt:variant>
      <vt:variant>
        <vt:i4>21</vt:i4>
      </vt:variant>
      <vt:variant>
        <vt:i4>0</vt:i4>
      </vt:variant>
      <vt:variant>
        <vt:i4>5</vt:i4>
      </vt:variant>
      <vt:variant>
        <vt:lpwstr>http://www.zimmerman-lehman.com/mdcampaign.htm</vt:lpwstr>
      </vt:variant>
      <vt:variant>
        <vt:lpwstr/>
      </vt:variant>
      <vt:variant>
        <vt:i4>6094860</vt:i4>
      </vt:variant>
      <vt:variant>
        <vt:i4>18</vt:i4>
      </vt:variant>
      <vt:variant>
        <vt:i4>0</vt:i4>
      </vt:variant>
      <vt:variant>
        <vt:i4>5</vt:i4>
      </vt:variant>
      <vt:variant>
        <vt:lpwstr>http://cdfi.org/</vt:lpwstr>
      </vt:variant>
      <vt:variant>
        <vt:lpwstr/>
      </vt:variant>
      <vt:variant>
        <vt:i4>4718685</vt:i4>
      </vt:variant>
      <vt:variant>
        <vt:i4>15</vt:i4>
      </vt:variant>
      <vt:variant>
        <vt:i4>0</vt:i4>
      </vt:variant>
      <vt:variant>
        <vt:i4>5</vt:i4>
      </vt:variant>
      <vt:variant>
        <vt:lpwstr>http://www.cdfifund.gov/</vt:lpwstr>
      </vt:variant>
      <vt:variant>
        <vt:lpwstr/>
      </vt:variant>
      <vt:variant>
        <vt:i4>4980767</vt:i4>
      </vt:variant>
      <vt:variant>
        <vt:i4>12</vt:i4>
      </vt:variant>
      <vt:variant>
        <vt:i4>0</vt:i4>
      </vt:variant>
      <vt:variant>
        <vt:i4>5</vt:i4>
      </vt:variant>
      <vt:variant>
        <vt:lpwstr>http://www.grantspace.org/Tools/Knowledge-Base/Funding-Research/Definitions-and-Clarification/Case-statements</vt:lpwstr>
      </vt:variant>
      <vt:variant>
        <vt:lpwstr/>
      </vt:variant>
      <vt:variant>
        <vt:i4>7536656</vt:i4>
      </vt:variant>
      <vt:variant>
        <vt:i4>9</vt:i4>
      </vt:variant>
      <vt:variant>
        <vt:i4>0</vt:i4>
      </vt:variant>
      <vt:variant>
        <vt:i4>5</vt:i4>
      </vt:variant>
      <vt:variant>
        <vt:lpwstr>http://www.cdsfunds.com/the_capital_campaign_plan_road_map_to_success.html</vt:lpwstr>
      </vt:variant>
      <vt:variant>
        <vt:lpwstr/>
      </vt:variant>
      <vt:variant>
        <vt:i4>983042</vt:i4>
      </vt:variant>
      <vt:variant>
        <vt:i4>6</vt:i4>
      </vt:variant>
      <vt:variant>
        <vt:i4>0</vt:i4>
      </vt:variant>
      <vt:variant>
        <vt:i4>5</vt:i4>
      </vt:variant>
      <vt:variant>
        <vt:lpwstr>http://capitalincubator.org/areyouready.html</vt:lpwstr>
      </vt:variant>
      <vt:variant>
        <vt:lpwstr/>
      </vt:variant>
      <vt:variant>
        <vt:i4>1900564</vt:i4>
      </vt:variant>
      <vt:variant>
        <vt:i4>3</vt:i4>
      </vt:variant>
      <vt:variant>
        <vt:i4>0</vt:i4>
      </vt:variant>
      <vt:variant>
        <vt:i4>5</vt:i4>
      </vt:variant>
      <vt:variant>
        <vt:lpwstr>http://pj.news.chass.ncsu.edu/2011/03/18/anatomy-campaign-case-statement/</vt:lpwstr>
      </vt:variant>
      <vt:variant>
        <vt:lpwstr/>
      </vt:variant>
      <vt:variant>
        <vt:i4>4063355</vt:i4>
      </vt:variant>
      <vt:variant>
        <vt:i4>0</vt:i4>
      </vt:variant>
      <vt:variant>
        <vt:i4>0</vt:i4>
      </vt:variant>
      <vt:variant>
        <vt:i4>5</vt:i4>
      </vt:variant>
      <vt:variant>
        <vt:lpwstr>https://www.disability.gov/americans-disabilities-act/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Web Resources</dc:title>
  <dc:subject/>
  <dc:creator>Stan Hutton</dc:creator>
  <cp:keywords/>
  <cp:lastModifiedBy>Liz Kuball</cp:lastModifiedBy>
  <cp:revision>5</cp:revision>
  <dcterms:created xsi:type="dcterms:W3CDTF">2016-10-12T17:13:00Z</dcterms:created>
  <dcterms:modified xsi:type="dcterms:W3CDTF">2016-10-12T17:17:00Z</dcterms:modified>
</cp:coreProperties>
</file>