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jc w:val="center"/>
        <w:tblCellSpacing w:w="0" w:type="dxa"/>
        <w:shd w:val="clear" w:color="auto" w:fill="FFFFFF"/>
        <w:tblCellMar>
          <w:left w:w="0" w:type="dxa"/>
          <w:right w:w="0" w:type="dxa"/>
        </w:tblCellMar>
        <w:tblLook w:val="04A0" w:firstRow="1" w:lastRow="0" w:firstColumn="1" w:lastColumn="0" w:noHBand="0" w:noVBand="1"/>
      </w:tblPr>
      <w:tblGrid>
        <w:gridCol w:w="9360"/>
      </w:tblGrid>
      <w:tr w:rsidR="007D734A" w:rsidTr="007D734A">
        <w:trPr>
          <w:tblCellSpacing w:w="0" w:type="dxa"/>
          <w:jc w:val="center"/>
        </w:trPr>
        <w:tc>
          <w:tcPr>
            <w:tcW w:w="0" w:type="auto"/>
            <w:shd w:val="clear" w:color="auto" w:fill="FFFFFF"/>
            <w:hideMark/>
          </w:tcPr>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7D734A">
              <w:trPr>
                <w:tblCellSpacing w:w="0" w:type="dxa"/>
                <w:jc w:val="center"/>
              </w:trPr>
              <w:tc>
                <w:tcPr>
                  <w:tcW w:w="5000" w:type="pct"/>
                  <w:vAlign w:val="center"/>
                  <w:hideMark/>
                </w:tcPr>
                <w:tbl>
                  <w:tblPr>
                    <w:tblW w:w="5000" w:type="pct"/>
                    <w:tblCellSpacing w:w="0" w:type="dxa"/>
                    <w:tblCellMar>
                      <w:left w:w="0" w:type="dxa"/>
                      <w:right w:w="0" w:type="dxa"/>
                    </w:tblCellMar>
                    <w:tblLook w:val="04A0" w:firstRow="1" w:lastRow="0" w:firstColumn="1" w:lastColumn="0" w:noHBand="0" w:noVBand="1"/>
                  </w:tblPr>
                  <w:tblGrid>
                    <w:gridCol w:w="9000"/>
                  </w:tblGrid>
                  <w:tr w:rsidR="007D734A">
                    <w:trPr>
                      <w:tblCellSpacing w:w="0" w:type="dxa"/>
                    </w:trPr>
                    <w:tc>
                      <w:tcPr>
                        <w:tcW w:w="0" w:type="auto"/>
                        <w:vAlign w:val="bottom"/>
                        <w:hideMark/>
                      </w:tcPr>
                      <w:p w:rsidR="00E37597" w:rsidRDefault="00E37597">
                        <w:pPr>
                          <w:jc w:val="center"/>
                          <w:rPr>
                            <w:noProof/>
                            <w:color w:val="0000FF"/>
                          </w:rPr>
                        </w:pPr>
                        <w:bookmarkStart w:id="0" w:name="_GoBack"/>
                        <w:bookmarkEnd w:id="0"/>
                      </w:p>
                      <w:p w:rsidR="007D734A" w:rsidRDefault="00585743">
                        <w:pPr>
                          <w:jc w:val="center"/>
                        </w:pPr>
                        <w:r>
                          <w:rPr>
                            <w:noProof/>
                            <w:color w:val="0000FF"/>
                          </w:rPr>
                          <w:drawing>
                            <wp:inline distT="0" distB="0" distL="0" distR="0">
                              <wp:extent cx="2095500" cy="1473200"/>
                              <wp:effectExtent l="0" t="0" r="12700" b="0"/>
                              <wp:docPr id="13" name="Picture 3" descr="New GW logo">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ew GW 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95500" cy="1473200"/>
                                      </a:xfrm>
                                      <a:prstGeom prst="rect">
                                        <a:avLst/>
                                      </a:prstGeom>
                                      <a:noFill/>
                                      <a:ln>
                                        <a:noFill/>
                                      </a:ln>
                                    </pic:spPr>
                                  </pic:pic>
                                </a:graphicData>
                              </a:graphic>
                            </wp:inline>
                          </w:drawing>
                        </w:r>
                      </w:p>
                    </w:tc>
                  </w:tr>
                </w:tbl>
                <w:p w:rsidR="007D734A" w:rsidRDefault="007D734A">
                  <w:pPr>
                    <w:rPr>
                      <w:sz w:val="20"/>
                      <w:szCs w:val="20"/>
                    </w:rPr>
                  </w:pPr>
                </w:p>
              </w:tc>
            </w:tr>
            <w:tr w:rsidR="007D734A">
              <w:trPr>
                <w:tblCellSpacing w:w="0" w:type="dxa"/>
                <w:jc w:val="center"/>
              </w:trPr>
              <w:tc>
                <w:tcPr>
                  <w:tcW w:w="5000" w:type="pct"/>
                  <w:vAlign w:val="center"/>
                  <w:hideMark/>
                </w:tcPr>
                <w:p w:rsidR="007D734A" w:rsidRDefault="007D734A">
                  <w:pPr>
                    <w:rPr>
                      <w:sz w:val="20"/>
                      <w:szCs w:val="20"/>
                    </w:rPr>
                  </w:pPr>
                </w:p>
              </w:tc>
            </w:tr>
            <w:tr w:rsidR="007D734A">
              <w:trPr>
                <w:tblCellSpacing w:w="0" w:type="dxa"/>
                <w:jc w:val="center"/>
              </w:trPr>
              <w:tc>
                <w:tcPr>
                  <w:tcW w:w="5000" w:type="pct"/>
                  <w:vAlign w:val="center"/>
                </w:tcPr>
                <w:p w:rsidR="00E37597" w:rsidRPr="00E37597" w:rsidRDefault="00E37597">
                  <w:pPr>
                    <w:rPr>
                      <w:rFonts w:ascii="Arial" w:hAnsi="Arial" w:cs="Arial"/>
                    </w:rPr>
                  </w:pPr>
                </w:p>
                <w:tbl>
                  <w:tblPr>
                    <w:tblW w:w="5000" w:type="pct"/>
                    <w:tblCellSpacing w:w="0" w:type="dxa"/>
                    <w:tblCellMar>
                      <w:left w:w="0" w:type="dxa"/>
                      <w:right w:w="0" w:type="dxa"/>
                    </w:tblCellMar>
                    <w:tblLook w:val="04A0" w:firstRow="1" w:lastRow="0" w:firstColumn="1" w:lastColumn="0" w:noHBand="0" w:noVBand="1"/>
                  </w:tblPr>
                  <w:tblGrid>
                    <w:gridCol w:w="9000"/>
                  </w:tblGrid>
                  <w:tr w:rsidR="007D734A">
                    <w:trPr>
                      <w:trHeight w:val="225"/>
                      <w:tblCellSpacing w:w="0" w:type="dxa"/>
                    </w:trPr>
                    <w:tc>
                      <w:tcPr>
                        <w:tcW w:w="0" w:type="auto"/>
                        <w:hideMark/>
                      </w:tcPr>
                      <w:p w:rsidR="007D734A" w:rsidRDefault="007D734A">
                        <w:pPr>
                          <w:rPr>
                            <w:sz w:val="20"/>
                            <w:szCs w:val="20"/>
                          </w:rPr>
                        </w:pPr>
                      </w:p>
                    </w:tc>
                  </w:tr>
                </w:tbl>
                <w:p w:rsidR="007D734A" w:rsidRDefault="007D734A">
                  <w:pPr>
                    <w:rPr>
                      <w:vanish/>
                    </w:rPr>
                  </w:pPr>
                </w:p>
                <w:tbl>
                  <w:tblPr>
                    <w:tblW w:w="5000" w:type="pct"/>
                    <w:tblCellSpacing w:w="0" w:type="dxa"/>
                    <w:shd w:val="clear" w:color="auto" w:fill="CCCCCC"/>
                    <w:tblCellMar>
                      <w:left w:w="0" w:type="dxa"/>
                      <w:right w:w="0" w:type="dxa"/>
                    </w:tblCellMar>
                    <w:tblLook w:val="04A0" w:firstRow="1" w:lastRow="0" w:firstColumn="1" w:lastColumn="0" w:noHBand="0" w:noVBand="1"/>
                  </w:tblPr>
                  <w:tblGrid>
                    <w:gridCol w:w="9000"/>
                  </w:tblGrid>
                  <w:tr w:rsidR="007D734A">
                    <w:trPr>
                      <w:trHeight w:val="15"/>
                      <w:tblCellSpacing w:w="0" w:type="dxa"/>
                    </w:trPr>
                    <w:tc>
                      <w:tcPr>
                        <w:tcW w:w="0" w:type="auto"/>
                        <w:shd w:val="clear" w:color="auto" w:fill="999999"/>
                        <w:vAlign w:val="center"/>
                        <w:hideMark/>
                      </w:tcPr>
                      <w:p w:rsidR="007D734A" w:rsidRDefault="007D734A">
                        <w:pPr>
                          <w:rPr>
                            <w:sz w:val="20"/>
                            <w:szCs w:val="20"/>
                          </w:rPr>
                        </w:pPr>
                      </w:p>
                    </w:tc>
                  </w:tr>
                </w:tbl>
                <w:p w:rsidR="007D734A" w:rsidRDefault="007D734A">
                  <w:pPr>
                    <w:rPr>
                      <w:vanish/>
                    </w:rPr>
                  </w:pPr>
                </w:p>
                <w:tbl>
                  <w:tblPr>
                    <w:tblW w:w="5000" w:type="pct"/>
                    <w:tblCellSpacing w:w="0" w:type="dxa"/>
                    <w:tblCellMar>
                      <w:top w:w="75" w:type="dxa"/>
                      <w:left w:w="75" w:type="dxa"/>
                      <w:bottom w:w="75" w:type="dxa"/>
                      <w:right w:w="75" w:type="dxa"/>
                    </w:tblCellMar>
                    <w:tblLook w:val="04A0" w:firstRow="1" w:lastRow="0" w:firstColumn="1" w:lastColumn="0" w:noHBand="0" w:noVBand="1"/>
                  </w:tblPr>
                  <w:tblGrid>
                    <w:gridCol w:w="9000"/>
                  </w:tblGrid>
                  <w:tr w:rsidR="007D734A">
                    <w:trPr>
                      <w:tblCellSpacing w:w="0" w:type="dxa"/>
                    </w:trPr>
                    <w:tc>
                      <w:tcPr>
                        <w:tcW w:w="0" w:type="auto"/>
                        <w:tcMar>
                          <w:top w:w="75" w:type="dxa"/>
                          <w:left w:w="75" w:type="dxa"/>
                          <w:bottom w:w="150" w:type="dxa"/>
                          <w:right w:w="75" w:type="dxa"/>
                        </w:tcMar>
                        <w:vAlign w:val="center"/>
                      </w:tcPr>
                      <w:p w:rsidR="007D734A" w:rsidRDefault="007D734A">
                        <w:pPr>
                          <w:rPr>
                            <w:rFonts w:ascii="Verdana" w:hAnsi="Verdana"/>
                            <w:color w:val="000000"/>
                          </w:rPr>
                        </w:pPr>
                      </w:p>
                      <w:p w:rsidR="007D734A" w:rsidRDefault="007D734A">
                        <w:pPr>
                          <w:rPr>
                            <w:rFonts w:ascii="Verdana" w:hAnsi="Verdana"/>
                            <w:color w:val="000000"/>
                            <w:sz w:val="28"/>
                            <w:szCs w:val="28"/>
                          </w:rPr>
                        </w:pPr>
                        <w:r>
                          <w:rPr>
                            <w:rFonts w:ascii="Verdana" w:hAnsi="Verdana"/>
                            <w:color w:val="000000"/>
                            <w:sz w:val="28"/>
                            <w:szCs w:val="28"/>
                          </w:rPr>
                          <w:t>Dear Frances,</w:t>
                        </w:r>
                      </w:p>
                      <w:p w:rsidR="007D734A" w:rsidRDefault="007D734A">
                        <w:pPr>
                          <w:rPr>
                            <w:rFonts w:ascii="Verdana" w:hAnsi="Verdana"/>
                            <w:color w:val="000000"/>
                          </w:rPr>
                        </w:pPr>
                        <w:r>
                          <w:rPr>
                            <w:rFonts w:ascii="Verdana" w:hAnsi="Verdana"/>
                            <w:color w:val="000000"/>
                            <w:sz w:val="28"/>
                            <w:szCs w:val="28"/>
                          </w:rPr>
                          <w:t> </w:t>
                        </w:r>
                      </w:p>
                      <w:p w:rsidR="007D734A" w:rsidRDefault="007D734A">
                        <w:pPr>
                          <w:pStyle w:val="NormalWeb"/>
                          <w:spacing w:before="0" w:beforeAutospacing="0" w:after="0" w:afterAutospacing="0"/>
                          <w:rPr>
                            <w:rFonts w:ascii="Verdana" w:hAnsi="Verdana"/>
                            <w:color w:val="000000"/>
                          </w:rPr>
                        </w:pPr>
                        <w:r>
                          <w:rPr>
                            <w:rFonts w:ascii="Verdana" w:hAnsi="Verdana"/>
                            <w:color w:val="000000"/>
                            <w:sz w:val="28"/>
                            <w:szCs w:val="28"/>
                          </w:rPr>
                          <w:t xml:space="preserve">As someone attentive to </w:t>
                        </w:r>
                        <w:r w:rsidR="00EF46E5">
                          <w:rPr>
                            <w:rFonts w:ascii="Verdana" w:hAnsi="Verdana"/>
                            <w:color w:val="000000"/>
                            <w:sz w:val="28"/>
                            <w:szCs w:val="28"/>
                          </w:rPr>
                          <w:t xml:space="preserve">Graywolf’s </w:t>
                        </w:r>
                        <w:r>
                          <w:rPr>
                            <w:rFonts w:ascii="Verdana" w:hAnsi="Verdana"/>
                            <w:color w:val="000000"/>
                            <w:sz w:val="28"/>
                            <w:szCs w:val="28"/>
                          </w:rPr>
                          <w:t xml:space="preserve">work, you care about the authors Graywolf supports and the books we choose to publish. You </w:t>
                        </w:r>
                        <w:r w:rsidR="00EF46E5">
                          <w:rPr>
                            <w:rFonts w:ascii="Verdana" w:hAnsi="Verdana"/>
                            <w:color w:val="000000"/>
                            <w:sz w:val="28"/>
                            <w:szCs w:val="28"/>
                          </w:rPr>
                          <w:t xml:space="preserve">may </w:t>
                        </w:r>
                        <w:r>
                          <w:rPr>
                            <w:rFonts w:ascii="Verdana" w:hAnsi="Verdana"/>
                            <w:color w:val="000000"/>
                            <w:sz w:val="28"/>
                            <w:szCs w:val="28"/>
                          </w:rPr>
                          <w:t>also be interested to learn that alongside our literary mission, Graywolf is a $2.5 million business. We take our stewardship role very seriously, and to that end, I would like to share some key indicators that reflect the strength of Graywolf as an organization.</w:t>
                        </w:r>
                      </w:p>
                      <w:p w:rsidR="007D734A" w:rsidRDefault="007D734A">
                        <w:pPr>
                          <w:pStyle w:val="NormalWeb"/>
                          <w:spacing w:before="0" w:beforeAutospacing="0" w:after="0" w:afterAutospacing="0"/>
                          <w:rPr>
                            <w:rFonts w:ascii="Verdana" w:hAnsi="Verdana"/>
                            <w:color w:val="000000"/>
                          </w:rPr>
                        </w:pPr>
                        <w:r>
                          <w:rPr>
                            <w:rFonts w:ascii="Verdana" w:hAnsi="Verdana"/>
                            <w:color w:val="000000"/>
                            <w:sz w:val="28"/>
                            <w:szCs w:val="28"/>
                          </w:rPr>
                          <w:t> </w:t>
                        </w:r>
                      </w:p>
                      <w:p w:rsidR="007D734A" w:rsidRDefault="007D734A">
                        <w:pPr>
                          <w:pStyle w:val="NormalWeb"/>
                          <w:spacing w:before="0" w:beforeAutospacing="0" w:after="0" w:afterAutospacing="0"/>
                          <w:rPr>
                            <w:rFonts w:ascii="Verdana" w:hAnsi="Verdana"/>
                            <w:color w:val="000000"/>
                          </w:rPr>
                        </w:pPr>
                        <w:r>
                          <w:rPr>
                            <w:rFonts w:ascii="Verdana" w:hAnsi="Verdana"/>
                            <w:color w:val="000000"/>
                            <w:sz w:val="28"/>
                            <w:szCs w:val="28"/>
                          </w:rPr>
                          <w:t xml:space="preserve">We have a healthy balance of earned vs. contributed income. In 2012, earned income </w:t>
                        </w:r>
                        <w:r w:rsidR="00EF46E5">
                          <w:rPr>
                            <w:rFonts w:ascii="Verdana" w:hAnsi="Verdana"/>
                            <w:color w:val="000000"/>
                            <w:sz w:val="28"/>
                            <w:szCs w:val="28"/>
                          </w:rPr>
                          <w:t xml:space="preserve">made up </w:t>
                        </w:r>
                        <w:r>
                          <w:rPr>
                            <w:rFonts w:ascii="Verdana" w:hAnsi="Verdana"/>
                            <w:color w:val="000000"/>
                            <w:sz w:val="28"/>
                            <w:szCs w:val="28"/>
                          </w:rPr>
                          <w:t xml:space="preserve">58 percent of all revenue. </w:t>
                        </w:r>
                        <w:r w:rsidR="00EF46E5">
                          <w:rPr>
                            <w:rFonts w:ascii="Verdana" w:hAnsi="Verdana"/>
                            <w:color w:val="000000"/>
                            <w:sz w:val="28"/>
                            <w:szCs w:val="28"/>
                          </w:rPr>
                          <w:t xml:space="preserve">Although </w:t>
                        </w:r>
                        <w:r>
                          <w:rPr>
                            <w:rFonts w:ascii="Verdana" w:hAnsi="Verdana"/>
                            <w:color w:val="000000"/>
                            <w:sz w:val="28"/>
                            <w:szCs w:val="28"/>
                          </w:rPr>
                          <w:t>we do not set a goal for the earned vs. contributed revenue balance, we strive to keep it within a 40 to 60 percent range. The range allows for good sales or good fortune. Within the $1,473,000 earned income for 2012, we were pleased that $700,000 came from backlist sales, which bodes well for the long</w:t>
                        </w:r>
                        <w:r w:rsidR="00EF46E5">
                          <w:rPr>
                            <w:rFonts w:ascii="Verdana" w:hAnsi="Verdana"/>
                            <w:color w:val="000000"/>
                            <w:sz w:val="28"/>
                            <w:szCs w:val="28"/>
                          </w:rPr>
                          <w:t xml:space="preserve"> </w:t>
                        </w:r>
                        <w:r>
                          <w:rPr>
                            <w:rFonts w:ascii="Verdana" w:hAnsi="Verdana"/>
                            <w:color w:val="000000"/>
                            <w:sz w:val="28"/>
                            <w:szCs w:val="28"/>
                          </w:rPr>
                          <w:t xml:space="preserve">term, and </w:t>
                        </w:r>
                        <w:r w:rsidR="00EF46E5">
                          <w:rPr>
                            <w:rFonts w:ascii="Verdana" w:hAnsi="Verdana"/>
                            <w:color w:val="000000"/>
                            <w:sz w:val="28"/>
                            <w:szCs w:val="28"/>
                          </w:rPr>
                          <w:t xml:space="preserve">that </w:t>
                        </w:r>
                        <w:r>
                          <w:rPr>
                            <w:rFonts w:ascii="Verdana" w:hAnsi="Verdana"/>
                            <w:color w:val="000000"/>
                            <w:sz w:val="28"/>
                            <w:szCs w:val="28"/>
                          </w:rPr>
                          <w:t>an increasing amount, $142,000, came from e</w:t>
                        </w:r>
                        <w:r w:rsidR="00EF46E5">
                          <w:rPr>
                            <w:rFonts w:ascii="Verdana" w:hAnsi="Verdana"/>
                            <w:color w:val="000000"/>
                            <w:sz w:val="28"/>
                            <w:szCs w:val="28"/>
                          </w:rPr>
                          <w:t>-</w:t>
                        </w:r>
                        <w:r>
                          <w:rPr>
                            <w:rFonts w:ascii="Verdana" w:hAnsi="Verdana"/>
                            <w:color w:val="000000"/>
                            <w:sz w:val="28"/>
                            <w:szCs w:val="28"/>
                          </w:rPr>
                          <w:t>books.</w:t>
                        </w:r>
                      </w:p>
                      <w:p w:rsidR="007D734A" w:rsidRDefault="007D734A">
                        <w:pPr>
                          <w:pStyle w:val="NormalWeb"/>
                          <w:spacing w:before="0" w:beforeAutospacing="0" w:after="0" w:afterAutospacing="0"/>
                          <w:rPr>
                            <w:rFonts w:ascii="Verdana" w:hAnsi="Verdana"/>
                            <w:color w:val="000000"/>
                          </w:rPr>
                        </w:pPr>
                        <w:r>
                          <w:rPr>
                            <w:rFonts w:ascii="Verdana" w:hAnsi="Verdana"/>
                            <w:color w:val="000000"/>
                          </w:rPr>
                          <w:t> </w:t>
                        </w:r>
                      </w:p>
                      <w:p w:rsidR="007D734A" w:rsidRDefault="00585743">
                        <w:pPr>
                          <w:pStyle w:val="NormalWeb"/>
                          <w:spacing w:before="0" w:beforeAutospacing="0" w:after="0" w:afterAutospacing="0"/>
                          <w:jc w:val="center"/>
                          <w:rPr>
                            <w:rFonts w:ascii="Verdana" w:hAnsi="Verdana"/>
                            <w:color w:val="000000"/>
                          </w:rPr>
                        </w:pPr>
                        <w:r>
                          <w:rPr>
                            <w:rFonts w:ascii="Verdana" w:hAnsi="Verdana"/>
                            <w:noProof/>
                            <w:color w:val="000000"/>
                            <w:sz w:val="18"/>
                            <w:szCs w:val="18"/>
                          </w:rPr>
                          <w:lastRenderedPageBreak/>
                          <w:drawing>
                            <wp:inline distT="0" distB="0" distL="0" distR="0">
                              <wp:extent cx="2844800" cy="1739900"/>
                              <wp:effectExtent l="0" t="0" r="0" b="12700"/>
                              <wp:docPr id="14" name="Picture 2" descr="2012 Reven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12 Revenu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44800" cy="1739900"/>
                                      </a:xfrm>
                                      <a:prstGeom prst="rect">
                                        <a:avLst/>
                                      </a:prstGeom>
                                      <a:noFill/>
                                      <a:ln>
                                        <a:noFill/>
                                      </a:ln>
                                    </pic:spPr>
                                  </pic:pic>
                                </a:graphicData>
                              </a:graphic>
                            </wp:inline>
                          </w:drawing>
                        </w:r>
                        <w:r w:rsidR="007D734A">
                          <w:rPr>
                            <w:rFonts w:ascii="Verdana" w:hAnsi="Verdana"/>
                            <w:color w:val="000000"/>
                            <w:sz w:val="18"/>
                            <w:szCs w:val="18"/>
                          </w:rPr>
                          <w:t> </w:t>
                        </w:r>
                      </w:p>
                      <w:p w:rsidR="007D734A" w:rsidRDefault="007D734A">
                        <w:pPr>
                          <w:pStyle w:val="NormalWeb"/>
                          <w:spacing w:before="0" w:beforeAutospacing="0" w:after="0" w:afterAutospacing="0"/>
                          <w:rPr>
                            <w:rFonts w:ascii="Verdana" w:hAnsi="Verdana"/>
                            <w:color w:val="000000"/>
                          </w:rPr>
                        </w:pPr>
                        <w:r>
                          <w:rPr>
                            <w:rStyle w:val="Strong"/>
                            <w:rFonts w:ascii="Verdana" w:hAnsi="Verdana"/>
                            <w:color w:val="000000"/>
                            <w:sz w:val="28"/>
                            <w:szCs w:val="28"/>
                          </w:rPr>
                          <w:t> </w:t>
                        </w:r>
                      </w:p>
                      <w:p w:rsidR="007D734A" w:rsidRDefault="007D734A">
                        <w:pPr>
                          <w:pStyle w:val="NormalWeb"/>
                          <w:spacing w:before="0" w:beforeAutospacing="0" w:after="0" w:afterAutospacing="0"/>
                          <w:rPr>
                            <w:rFonts w:ascii="Verdana" w:hAnsi="Verdana"/>
                            <w:color w:val="000000"/>
                          </w:rPr>
                        </w:pPr>
                        <w:r>
                          <w:rPr>
                            <w:rFonts w:ascii="Verdana" w:hAnsi="Verdana"/>
                            <w:color w:val="000000"/>
                            <w:sz w:val="28"/>
                            <w:szCs w:val="28"/>
                          </w:rPr>
                          <w:t xml:space="preserve">As to how we spend the money, 83 percent of our expenses are programmatic. We are dedicated to the sustainable growth of Graywolf Press, so we </w:t>
                        </w:r>
                        <w:r w:rsidR="00EF46E5">
                          <w:rPr>
                            <w:rFonts w:ascii="Verdana" w:hAnsi="Verdana"/>
                            <w:color w:val="000000"/>
                            <w:sz w:val="28"/>
                            <w:szCs w:val="28"/>
                          </w:rPr>
                          <w:t xml:space="preserve">don’t </w:t>
                        </w:r>
                        <w:r>
                          <w:rPr>
                            <w:rFonts w:ascii="Verdana" w:hAnsi="Verdana"/>
                            <w:color w:val="000000"/>
                            <w:sz w:val="28"/>
                            <w:szCs w:val="28"/>
                          </w:rPr>
                          <w:t>shy away from investing in strategic administrative expenses. For example, we invested in a new editorial and marketing database in 2012 that is greatly improving productivity across the organization.</w:t>
                        </w:r>
                      </w:p>
                      <w:p w:rsidR="007D734A" w:rsidRDefault="007D734A">
                        <w:pPr>
                          <w:pStyle w:val="NormalWeb"/>
                          <w:spacing w:before="0" w:beforeAutospacing="0" w:after="0" w:afterAutospacing="0"/>
                          <w:rPr>
                            <w:rFonts w:ascii="Verdana" w:hAnsi="Verdana"/>
                            <w:color w:val="000000"/>
                          </w:rPr>
                        </w:pPr>
                      </w:p>
                      <w:p w:rsidR="007D734A" w:rsidRDefault="007D734A">
                        <w:pPr>
                          <w:pStyle w:val="NormalWeb"/>
                          <w:spacing w:before="0" w:beforeAutospacing="0" w:after="0" w:afterAutospacing="0"/>
                          <w:jc w:val="center"/>
                          <w:rPr>
                            <w:rFonts w:ascii="Verdana" w:hAnsi="Verdana"/>
                            <w:color w:val="000000"/>
                          </w:rPr>
                        </w:pPr>
                        <w:r>
                          <w:rPr>
                            <w:rFonts w:ascii="Verdana" w:hAnsi="Verdana"/>
                            <w:color w:val="000000"/>
                            <w:sz w:val="28"/>
                            <w:szCs w:val="28"/>
                          </w:rPr>
                          <w:t xml:space="preserve">  </w:t>
                        </w:r>
                        <w:r w:rsidR="00585743">
                          <w:rPr>
                            <w:rFonts w:ascii="Verdana" w:hAnsi="Verdana"/>
                            <w:noProof/>
                            <w:color w:val="000000"/>
                            <w:sz w:val="28"/>
                            <w:szCs w:val="28"/>
                          </w:rPr>
                          <w:drawing>
                            <wp:inline distT="0" distB="0" distL="0" distR="0">
                              <wp:extent cx="2832100" cy="1739900"/>
                              <wp:effectExtent l="0" t="0" r="12700" b="12700"/>
                              <wp:docPr id="15" name="Picture 1" descr="2012 Expe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2 Expense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32100" cy="1739900"/>
                                      </a:xfrm>
                                      <a:prstGeom prst="rect">
                                        <a:avLst/>
                                      </a:prstGeom>
                                      <a:noFill/>
                                      <a:ln>
                                        <a:noFill/>
                                      </a:ln>
                                    </pic:spPr>
                                  </pic:pic>
                                </a:graphicData>
                              </a:graphic>
                            </wp:inline>
                          </w:drawing>
                        </w:r>
                      </w:p>
                      <w:p w:rsidR="007D734A" w:rsidRDefault="00EF46E5">
                        <w:pPr>
                          <w:pStyle w:val="NormalWeb"/>
                          <w:spacing w:before="0" w:beforeAutospacing="0" w:after="0" w:afterAutospacing="0"/>
                          <w:rPr>
                            <w:rFonts w:ascii="Verdana" w:hAnsi="Verdana"/>
                            <w:color w:val="000000"/>
                          </w:rPr>
                        </w:pPr>
                        <w:r>
                          <w:rPr>
                            <w:rFonts w:ascii="Verdana" w:hAnsi="Verdana"/>
                            <w:color w:val="000000"/>
                            <w:sz w:val="28"/>
                            <w:szCs w:val="28"/>
                          </w:rPr>
                          <w:t xml:space="preserve">There’s </w:t>
                        </w:r>
                        <w:r w:rsidR="007D734A">
                          <w:rPr>
                            <w:rFonts w:ascii="Verdana" w:hAnsi="Verdana"/>
                            <w:color w:val="000000"/>
                            <w:sz w:val="28"/>
                            <w:szCs w:val="28"/>
                          </w:rPr>
                          <w:t xml:space="preserve">an interesting debate within the nonprofit community regarding administrative expenses. Activist and fundraiser Dan Pallotta argues in his </w:t>
                        </w:r>
                        <w:r w:rsidR="00AD38C1">
                          <w:fldChar w:fldCharType="begin"/>
                        </w:r>
                        <w:r w:rsidR="00AD38C1">
                          <w:instrText xml:space="preserve"> HYPERLINK "http://r20.rs6.net/tn.jsp?e=001cwsGHD1K0zZ-26DRZCbSmy7y9aTynL1NYRrZaTqz9Mrnj0_sVeA4pHuf69HVmvpm_Ljumqbfztxlx0BQsWRDuPNSH8-QkyTdGeQc2yGpUX1uqBuRMe8lrCy60DD6PwKFXn35cU8J1XqZN_bpGkO8p-4atabDZK9iThQLj6-67Or1SHJ5w5qiTCRpQ0sFh0N-8wN3D8QJjNtJ2FeuBPY5xA==" \t "_blank" </w:instrText>
                        </w:r>
                        <w:r w:rsidR="00AD38C1">
                          <w:fldChar w:fldCharType="separate"/>
                        </w:r>
                        <w:r w:rsidR="007D734A">
                          <w:rPr>
                            <w:rStyle w:val="Hyperlink"/>
                            <w:rFonts w:ascii="Verdana" w:hAnsi="Verdana"/>
                          </w:rPr>
                          <w:t>TED talk</w:t>
                        </w:r>
                        <w:r w:rsidR="00AD38C1">
                          <w:rPr>
                            <w:rStyle w:val="Hyperlink"/>
                            <w:rFonts w:ascii="Verdana" w:hAnsi="Verdana"/>
                          </w:rPr>
                          <w:fldChar w:fldCharType="end"/>
                        </w:r>
                        <w:r w:rsidR="007D734A">
                          <w:rPr>
                            <w:rFonts w:ascii="Verdana" w:hAnsi="Verdana"/>
                            <w:color w:val="000000"/>
                            <w:sz w:val="28"/>
                            <w:szCs w:val="28"/>
                          </w:rPr>
                          <w:t xml:space="preserve"> that too many nonprofits are rewarded for how little they spend</w:t>
                        </w:r>
                        <w:r>
                          <w:rPr>
                            <w:rFonts w:ascii="Verdana" w:hAnsi="Verdana"/>
                            <w:color w:val="000000"/>
                            <w:sz w:val="28"/>
                            <w:szCs w:val="28"/>
                          </w:rPr>
                          <w:t xml:space="preserve"> —</w:t>
                        </w:r>
                        <w:r w:rsidR="007D734A">
                          <w:rPr>
                            <w:rFonts w:ascii="Verdana" w:hAnsi="Verdana"/>
                            <w:color w:val="000000"/>
                            <w:sz w:val="28"/>
                            <w:szCs w:val="28"/>
                          </w:rPr>
                          <w:t xml:space="preserve"> not for what they get done. Graywolf is proud that, to date, we have remained frugal </w:t>
                        </w:r>
                        <w:r w:rsidR="007D734A">
                          <w:rPr>
                            <w:rFonts w:ascii="Verdana" w:hAnsi="Verdana"/>
                            <w:color w:val="000000"/>
                            <w:sz w:val="28"/>
                            <w:szCs w:val="28"/>
                            <w:u w:val="single"/>
                          </w:rPr>
                          <w:t>and</w:t>
                        </w:r>
                        <w:r w:rsidR="007D734A">
                          <w:rPr>
                            <w:rFonts w:ascii="Verdana" w:hAnsi="Verdana"/>
                            <w:color w:val="000000"/>
                            <w:sz w:val="28"/>
                            <w:szCs w:val="28"/>
                          </w:rPr>
                          <w:t xml:space="preserve"> effective.</w:t>
                        </w:r>
                      </w:p>
                      <w:p w:rsidR="007D734A" w:rsidRDefault="007D734A">
                        <w:pPr>
                          <w:pStyle w:val="NormalWeb"/>
                          <w:spacing w:before="0" w:beforeAutospacing="0" w:after="0" w:afterAutospacing="0"/>
                          <w:rPr>
                            <w:rFonts w:ascii="Verdana" w:hAnsi="Verdana"/>
                            <w:color w:val="000000"/>
                          </w:rPr>
                        </w:pPr>
                        <w:r>
                          <w:rPr>
                            <w:rFonts w:ascii="Verdana" w:hAnsi="Verdana"/>
                            <w:color w:val="000000"/>
                            <w:sz w:val="28"/>
                            <w:szCs w:val="28"/>
                          </w:rPr>
                          <w:t> </w:t>
                        </w:r>
                      </w:p>
                      <w:p w:rsidR="007D734A" w:rsidRDefault="007D734A">
                        <w:pPr>
                          <w:pStyle w:val="NormalWeb"/>
                          <w:spacing w:before="0" w:beforeAutospacing="0" w:after="0" w:afterAutospacing="0"/>
                          <w:rPr>
                            <w:rFonts w:ascii="Verdana" w:hAnsi="Verdana"/>
                            <w:color w:val="000000"/>
                          </w:rPr>
                        </w:pPr>
                        <w:r>
                          <w:rPr>
                            <w:rFonts w:ascii="Verdana" w:hAnsi="Verdana"/>
                            <w:color w:val="000000"/>
                            <w:sz w:val="28"/>
                            <w:szCs w:val="28"/>
                          </w:rPr>
                          <w:t xml:space="preserve">We have been extremely pleased to receive external acknowledgment of our organizational strength. In November 2012, the Minnesota Council on Nonprofits and MAP for Nonprofits gave their Award of Excellence to Graywolf Press, a first for an arts organization. The award is based on a review </w:t>
                        </w:r>
                        <w:r>
                          <w:rPr>
                            <w:rFonts w:ascii="Verdana" w:hAnsi="Verdana"/>
                            <w:color w:val="000000"/>
                            <w:sz w:val="28"/>
                            <w:szCs w:val="28"/>
                          </w:rPr>
                          <w:lastRenderedPageBreak/>
                          <w:t>of 133 financial and governance criteria. Looking under the hood, Graywolf's economic engine is tuned</w:t>
                        </w:r>
                        <w:r w:rsidR="00EF46E5">
                          <w:rPr>
                            <w:rFonts w:ascii="Verdana" w:hAnsi="Verdana"/>
                            <w:color w:val="000000"/>
                            <w:sz w:val="28"/>
                            <w:szCs w:val="28"/>
                          </w:rPr>
                          <w:t xml:space="preserve"> </w:t>
                        </w:r>
                        <w:r>
                          <w:rPr>
                            <w:rFonts w:ascii="Verdana" w:hAnsi="Verdana"/>
                            <w:color w:val="000000"/>
                            <w:sz w:val="28"/>
                            <w:szCs w:val="28"/>
                          </w:rPr>
                          <w:t>up and raring to go.</w:t>
                        </w:r>
                      </w:p>
                      <w:p w:rsidR="007D734A" w:rsidRDefault="007D734A">
                        <w:pPr>
                          <w:pStyle w:val="NormalWeb"/>
                          <w:spacing w:before="0" w:beforeAutospacing="0" w:after="0" w:afterAutospacing="0"/>
                          <w:rPr>
                            <w:rFonts w:ascii="Verdana" w:hAnsi="Verdana"/>
                            <w:color w:val="000000"/>
                          </w:rPr>
                        </w:pPr>
                        <w:r>
                          <w:rPr>
                            <w:rFonts w:ascii="Verdana" w:hAnsi="Verdana"/>
                            <w:color w:val="000000"/>
                            <w:sz w:val="28"/>
                            <w:szCs w:val="28"/>
                          </w:rPr>
                          <w:t> </w:t>
                        </w:r>
                      </w:p>
                      <w:p w:rsidR="007D734A" w:rsidRDefault="007D734A">
                        <w:pPr>
                          <w:pStyle w:val="NormalWeb"/>
                          <w:spacing w:before="0" w:beforeAutospacing="0" w:after="0" w:afterAutospacing="0"/>
                          <w:rPr>
                            <w:rFonts w:ascii="Verdana" w:hAnsi="Verdana"/>
                            <w:color w:val="000000"/>
                          </w:rPr>
                        </w:pPr>
                        <w:r>
                          <w:rPr>
                            <w:rFonts w:ascii="Verdana" w:hAnsi="Verdana"/>
                            <w:color w:val="000000"/>
                            <w:sz w:val="28"/>
                            <w:szCs w:val="28"/>
                          </w:rPr>
                          <w:t>Please feel free to e</w:t>
                        </w:r>
                        <w:r w:rsidR="00EF46E5">
                          <w:rPr>
                            <w:rFonts w:ascii="Verdana" w:hAnsi="Verdana"/>
                            <w:color w:val="000000"/>
                            <w:sz w:val="28"/>
                            <w:szCs w:val="28"/>
                          </w:rPr>
                          <w:t>-</w:t>
                        </w:r>
                        <w:r>
                          <w:rPr>
                            <w:rFonts w:ascii="Verdana" w:hAnsi="Verdana"/>
                            <w:color w:val="000000"/>
                            <w:sz w:val="28"/>
                            <w:szCs w:val="28"/>
                          </w:rPr>
                          <w:t>mail me directly with any questions. Thank you for your interest in Graywolf Press!</w:t>
                        </w:r>
                      </w:p>
                      <w:p w:rsidR="007D734A" w:rsidRDefault="007D734A">
                        <w:pPr>
                          <w:pStyle w:val="NormalWeb"/>
                          <w:spacing w:before="0" w:beforeAutospacing="0" w:after="0" w:afterAutospacing="0"/>
                          <w:rPr>
                            <w:rFonts w:ascii="Verdana" w:hAnsi="Verdana"/>
                            <w:color w:val="000000"/>
                          </w:rPr>
                        </w:pPr>
                        <w:r>
                          <w:rPr>
                            <w:rFonts w:ascii="Verdana" w:hAnsi="Verdana"/>
                            <w:color w:val="000000"/>
                            <w:sz w:val="28"/>
                            <w:szCs w:val="28"/>
                          </w:rPr>
                          <w:t> </w:t>
                        </w:r>
                      </w:p>
                      <w:p w:rsidR="007D734A" w:rsidRDefault="007D734A">
                        <w:pPr>
                          <w:pStyle w:val="NormalWeb"/>
                          <w:spacing w:before="0" w:beforeAutospacing="0" w:after="0" w:afterAutospacing="0"/>
                          <w:rPr>
                            <w:rFonts w:ascii="Verdana" w:hAnsi="Verdana"/>
                            <w:color w:val="000000"/>
                          </w:rPr>
                        </w:pPr>
                        <w:r>
                          <w:rPr>
                            <w:rFonts w:ascii="Verdana" w:hAnsi="Verdana"/>
                            <w:color w:val="000000"/>
                            <w:sz w:val="28"/>
                            <w:szCs w:val="28"/>
                          </w:rPr>
                          <w:t>All my best</w:t>
                        </w:r>
                        <w:r w:rsidR="00EF46E5">
                          <w:rPr>
                            <w:rFonts w:ascii="Verdana" w:hAnsi="Verdana"/>
                            <w:color w:val="000000"/>
                            <w:sz w:val="28"/>
                            <w:szCs w:val="28"/>
                          </w:rPr>
                          <w:t>,</w:t>
                        </w:r>
                      </w:p>
                      <w:p w:rsidR="007D734A" w:rsidRDefault="007D734A">
                        <w:pPr>
                          <w:pStyle w:val="NormalWeb"/>
                          <w:spacing w:before="0" w:beforeAutospacing="0" w:after="0" w:afterAutospacing="0"/>
                          <w:rPr>
                            <w:rFonts w:ascii="Verdana" w:hAnsi="Verdana"/>
                            <w:color w:val="000000"/>
                          </w:rPr>
                        </w:pPr>
                        <w:r>
                          <w:rPr>
                            <w:rFonts w:ascii="Verdana" w:hAnsi="Verdana"/>
                            <w:color w:val="000000"/>
                            <w:sz w:val="28"/>
                            <w:szCs w:val="28"/>
                          </w:rPr>
                          <w:t> </w:t>
                        </w:r>
                      </w:p>
                      <w:p w:rsidR="007D734A" w:rsidRDefault="007D734A">
                        <w:pPr>
                          <w:pStyle w:val="NormalWeb"/>
                          <w:spacing w:before="0" w:beforeAutospacing="0" w:after="0" w:afterAutospacing="0"/>
                          <w:rPr>
                            <w:rFonts w:ascii="Verdana" w:hAnsi="Verdana"/>
                            <w:color w:val="000000"/>
                          </w:rPr>
                        </w:pPr>
                        <w:r>
                          <w:rPr>
                            <w:rFonts w:ascii="Verdana" w:hAnsi="Verdana"/>
                            <w:color w:val="000000"/>
                            <w:sz w:val="28"/>
                            <w:szCs w:val="28"/>
                          </w:rPr>
                          <w:t> </w:t>
                        </w:r>
                      </w:p>
                      <w:p w:rsidR="007D734A" w:rsidRDefault="007D734A">
                        <w:pPr>
                          <w:pStyle w:val="NormalWeb"/>
                          <w:spacing w:before="0" w:beforeAutospacing="0" w:after="0" w:afterAutospacing="0"/>
                          <w:rPr>
                            <w:rFonts w:ascii="Verdana" w:hAnsi="Verdana"/>
                            <w:color w:val="000000"/>
                          </w:rPr>
                        </w:pPr>
                        <w:r>
                          <w:rPr>
                            <w:rFonts w:ascii="Verdana" w:hAnsi="Verdana"/>
                            <w:color w:val="000000"/>
                            <w:sz w:val="28"/>
                            <w:szCs w:val="28"/>
                          </w:rPr>
                          <w:t>Kit Briem</w:t>
                        </w:r>
                      </w:p>
                      <w:p w:rsidR="007D734A" w:rsidRDefault="007D734A">
                        <w:pPr>
                          <w:pStyle w:val="NormalWeb"/>
                          <w:spacing w:before="0" w:beforeAutospacing="0" w:after="0" w:afterAutospacing="0"/>
                          <w:rPr>
                            <w:rFonts w:ascii="Verdana" w:hAnsi="Verdana"/>
                            <w:color w:val="000000"/>
                          </w:rPr>
                        </w:pPr>
                        <w:r>
                          <w:rPr>
                            <w:rFonts w:ascii="Verdana" w:hAnsi="Verdana"/>
                            <w:color w:val="000000"/>
                            <w:sz w:val="28"/>
                            <w:szCs w:val="28"/>
                          </w:rPr>
                          <w:t>Development &amp; Managing Director</w:t>
                        </w:r>
                      </w:p>
                      <w:p w:rsidR="007D734A" w:rsidRDefault="007D734A">
                        <w:pPr>
                          <w:pStyle w:val="NormalWeb"/>
                          <w:spacing w:before="0" w:beforeAutospacing="0" w:after="0" w:afterAutospacing="0"/>
                          <w:rPr>
                            <w:rFonts w:ascii="Verdana" w:hAnsi="Verdana"/>
                            <w:color w:val="000000"/>
                            <w:sz w:val="28"/>
                            <w:szCs w:val="28"/>
                          </w:rPr>
                        </w:pPr>
                        <w:r>
                          <w:rPr>
                            <w:rFonts w:ascii="Verdana" w:hAnsi="Verdana"/>
                            <w:color w:val="000000"/>
                            <w:sz w:val="28"/>
                            <w:szCs w:val="28"/>
                          </w:rPr>
                          <w:t> </w:t>
                        </w:r>
                      </w:p>
                    </w:tc>
                  </w:tr>
                </w:tbl>
                <w:p w:rsidR="007D734A" w:rsidRDefault="007D734A">
                  <w:pPr>
                    <w:rPr>
                      <w:vanish/>
                    </w:rPr>
                  </w:pPr>
                </w:p>
                <w:tbl>
                  <w:tblPr>
                    <w:tblW w:w="5000" w:type="pct"/>
                    <w:tblCellSpacing w:w="0" w:type="dxa"/>
                    <w:shd w:val="clear" w:color="auto" w:fill="CCCCCC"/>
                    <w:tblCellMar>
                      <w:left w:w="0" w:type="dxa"/>
                      <w:right w:w="0" w:type="dxa"/>
                    </w:tblCellMar>
                    <w:tblLook w:val="04A0" w:firstRow="1" w:lastRow="0" w:firstColumn="1" w:lastColumn="0" w:noHBand="0" w:noVBand="1"/>
                  </w:tblPr>
                  <w:tblGrid>
                    <w:gridCol w:w="9000"/>
                  </w:tblGrid>
                  <w:tr w:rsidR="007D734A">
                    <w:trPr>
                      <w:trHeight w:val="15"/>
                      <w:tblCellSpacing w:w="0" w:type="dxa"/>
                    </w:trPr>
                    <w:tc>
                      <w:tcPr>
                        <w:tcW w:w="0" w:type="auto"/>
                        <w:shd w:val="clear" w:color="auto" w:fill="999999"/>
                        <w:vAlign w:val="center"/>
                        <w:hideMark/>
                      </w:tcPr>
                      <w:p w:rsidR="007D734A" w:rsidRDefault="007D734A">
                        <w:pPr>
                          <w:rPr>
                            <w:sz w:val="20"/>
                            <w:szCs w:val="20"/>
                          </w:rPr>
                        </w:pPr>
                      </w:p>
                    </w:tc>
                  </w:tr>
                </w:tbl>
                <w:p w:rsidR="007D734A" w:rsidRDefault="007D734A">
                  <w:pPr>
                    <w:rPr>
                      <w:sz w:val="20"/>
                      <w:szCs w:val="20"/>
                    </w:rPr>
                  </w:pPr>
                </w:p>
              </w:tc>
            </w:tr>
            <w:tr w:rsidR="007D734A">
              <w:trPr>
                <w:tblCellSpacing w:w="0" w:type="dxa"/>
                <w:jc w:val="center"/>
              </w:trPr>
              <w:tc>
                <w:tcPr>
                  <w:tcW w:w="5000" w:type="pct"/>
                  <w:vAlign w:val="center"/>
                  <w:hideMark/>
                </w:tcPr>
                <w:p w:rsidR="007D734A" w:rsidRDefault="007D734A">
                  <w:pPr>
                    <w:rPr>
                      <w:sz w:val="20"/>
                      <w:szCs w:val="20"/>
                    </w:rPr>
                  </w:pPr>
                </w:p>
              </w:tc>
            </w:tr>
            <w:tr w:rsidR="007D734A">
              <w:trPr>
                <w:trHeight w:val="150"/>
                <w:tblCellSpacing w:w="0" w:type="dxa"/>
                <w:jc w:val="center"/>
              </w:trPr>
              <w:tc>
                <w:tcPr>
                  <w:tcW w:w="5000" w:type="pct"/>
                  <w:vAlign w:val="center"/>
                  <w:hideMark/>
                </w:tcPr>
                <w:tbl>
                  <w:tblPr>
                    <w:tblW w:w="5000" w:type="pct"/>
                    <w:tblCellSpacing w:w="0" w:type="dxa"/>
                    <w:tblCellMar>
                      <w:left w:w="0" w:type="dxa"/>
                      <w:right w:w="0" w:type="dxa"/>
                    </w:tblCellMar>
                    <w:tblLook w:val="04A0" w:firstRow="1" w:lastRow="0" w:firstColumn="1" w:lastColumn="0" w:noHBand="0" w:noVBand="1"/>
                  </w:tblPr>
                  <w:tblGrid>
                    <w:gridCol w:w="9000"/>
                  </w:tblGrid>
                  <w:tr w:rsidR="007D734A">
                    <w:trPr>
                      <w:trHeight w:val="225"/>
                      <w:tblCellSpacing w:w="0" w:type="dxa"/>
                    </w:trPr>
                    <w:tc>
                      <w:tcPr>
                        <w:tcW w:w="0" w:type="auto"/>
                        <w:hideMark/>
                      </w:tcPr>
                      <w:p w:rsidR="007D734A" w:rsidRDefault="007D734A">
                        <w:pPr>
                          <w:rPr>
                            <w:sz w:val="20"/>
                            <w:szCs w:val="20"/>
                          </w:rPr>
                        </w:pPr>
                      </w:p>
                    </w:tc>
                  </w:tr>
                </w:tbl>
                <w:p w:rsidR="007D734A" w:rsidRDefault="007D734A">
                  <w:pPr>
                    <w:rPr>
                      <w:sz w:val="20"/>
                      <w:szCs w:val="20"/>
                    </w:rPr>
                  </w:pPr>
                </w:p>
              </w:tc>
            </w:tr>
          </w:tbl>
          <w:p w:rsidR="007D734A" w:rsidRDefault="007D734A">
            <w:pPr>
              <w:jc w:val="center"/>
              <w:rPr>
                <w:sz w:val="20"/>
                <w:szCs w:val="20"/>
              </w:rPr>
            </w:pPr>
          </w:p>
        </w:tc>
      </w:tr>
    </w:tbl>
    <w:p w:rsidR="00E41AB4" w:rsidRDefault="00E41AB4"/>
    <w:sectPr w:rsidR="00E41A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00002A87" w:usb1="80000000" w:usb2="00000008" w:usb3="00000000" w:csb0="000001FF" w:csb1="00000000"/>
  </w:font>
  <w:font w:name="Verdana">
    <w:panose1 w:val="020B0604030504040204"/>
    <w:charset w:val="00"/>
    <w:family w:val="auto"/>
    <w:pitch w:val="variable"/>
    <w:sig w:usb0="00000287" w:usb1="00000000" w:usb2="00000000" w:usb3="00000000" w:csb0="000001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9522A17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734A"/>
    <w:rsid w:val="002608FE"/>
    <w:rsid w:val="003F4DF3"/>
    <w:rsid w:val="004407A2"/>
    <w:rsid w:val="00585743"/>
    <w:rsid w:val="007A39DA"/>
    <w:rsid w:val="007D734A"/>
    <w:rsid w:val="0092250F"/>
    <w:rsid w:val="009B649B"/>
    <w:rsid w:val="00AD38C1"/>
    <w:rsid w:val="00E37597"/>
    <w:rsid w:val="00E41AB4"/>
    <w:rsid w:val="00EF46E5"/>
    <w:rsid w:val="00F375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734A"/>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semiHidden/>
    <w:unhideWhenUsed/>
    <w:rsid w:val="007D734A"/>
    <w:rPr>
      <w:color w:val="0000FF"/>
      <w:u w:val="single"/>
    </w:rPr>
  </w:style>
  <w:style w:type="paragraph" w:styleId="NormalWeb">
    <w:name w:val="Normal (Web)"/>
    <w:basedOn w:val="Normal"/>
    <w:uiPriority w:val="99"/>
    <w:unhideWhenUsed/>
    <w:rsid w:val="007D734A"/>
    <w:pPr>
      <w:spacing w:before="100" w:beforeAutospacing="1" w:after="100" w:afterAutospacing="1"/>
    </w:pPr>
  </w:style>
  <w:style w:type="character" w:styleId="Strong">
    <w:name w:val="Strong"/>
    <w:uiPriority w:val="22"/>
    <w:qFormat/>
    <w:rsid w:val="007D734A"/>
    <w:rPr>
      <w:b/>
      <w:bCs/>
    </w:rPr>
  </w:style>
  <w:style w:type="paragraph" w:styleId="BalloonText">
    <w:name w:val="Balloon Text"/>
    <w:basedOn w:val="Normal"/>
    <w:link w:val="BalloonTextChar"/>
    <w:uiPriority w:val="99"/>
    <w:semiHidden/>
    <w:unhideWhenUsed/>
    <w:rsid w:val="007D734A"/>
    <w:rPr>
      <w:rFonts w:ascii="Tahoma" w:hAnsi="Tahoma" w:cs="Tahoma"/>
      <w:sz w:val="16"/>
      <w:szCs w:val="16"/>
    </w:rPr>
  </w:style>
  <w:style w:type="character" w:customStyle="1" w:styleId="BalloonTextChar">
    <w:name w:val="Balloon Text Char"/>
    <w:link w:val="BalloonText"/>
    <w:uiPriority w:val="99"/>
    <w:semiHidden/>
    <w:rsid w:val="007D734A"/>
    <w:rPr>
      <w:rFonts w:ascii="Tahoma" w:eastAsia="Times New Roman"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734A"/>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semiHidden/>
    <w:unhideWhenUsed/>
    <w:rsid w:val="007D734A"/>
    <w:rPr>
      <w:color w:val="0000FF"/>
      <w:u w:val="single"/>
    </w:rPr>
  </w:style>
  <w:style w:type="paragraph" w:styleId="NormalWeb">
    <w:name w:val="Normal (Web)"/>
    <w:basedOn w:val="Normal"/>
    <w:uiPriority w:val="99"/>
    <w:unhideWhenUsed/>
    <w:rsid w:val="007D734A"/>
    <w:pPr>
      <w:spacing w:before="100" w:beforeAutospacing="1" w:after="100" w:afterAutospacing="1"/>
    </w:pPr>
  </w:style>
  <w:style w:type="character" w:styleId="Strong">
    <w:name w:val="Strong"/>
    <w:uiPriority w:val="22"/>
    <w:qFormat/>
    <w:rsid w:val="007D734A"/>
    <w:rPr>
      <w:b/>
      <w:bCs/>
    </w:rPr>
  </w:style>
  <w:style w:type="paragraph" w:styleId="BalloonText">
    <w:name w:val="Balloon Text"/>
    <w:basedOn w:val="Normal"/>
    <w:link w:val="BalloonTextChar"/>
    <w:uiPriority w:val="99"/>
    <w:semiHidden/>
    <w:unhideWhenUsed/>
    <w:rsid w:val="007D734A"/>
    <w:rPr>
      <w:rFonts w:ascii="Tahoma" w:hAnsi="Tahoma" w:cs="Tahoma"/>
      <w:sz w:val="16"/>
      <w:szCs w:val="16"/>
    </w:rPr>
  </w:style>
  <w:style w:type="character" w:customStyle="1" w:styleId="BalloonTextChar">
    <w:name w:val="Balloon Text Char"/>
    <w:link w:val="BalloonText"/>
    <w:uiPriority w:val="99"/>
    <w:semiHidden/>
    <w:rsid w:val="007D734A"/>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9042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r20.rs6.net/tn.jsp?e=001cwsGHD1K0zZv2AdZZ2jIY1lV-qSRB3jjIpiaUD960-HCF7PC-bvWvrkM6KJ0VA25GSuW4Dcpu-YkZNmvxpbFQoBlLSM2WG2U3DmkOqSFgNSxnHMPskJ3mNtCb0OfUpj6" TargetMode="Externa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371</Words>
  <Characters>2115</Characters>
  <Application>Microsoft Macintosh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2482</CharactersWithSpaces>
  <SharedDoc>false</SharedDoc>
  <HLinks>
    <vt:vector size="12" baseType="variant">
      <vt:variant>
        <vt:i4>6684688</vt:i4>
      </vt:variant>
      <vt:variant>
        <vt:i4>3</vt:i4>
      </vt:variant>
      <vt:variant>
        <vt:i4>0</vt:i4>
      </vt:variant>
      <vt:variant>
        <vt:i4>5</vt:i4>
      </vt:variant>
      <vt:variant>
        <vt:lpwstr>http://r20.rs6.net/tn.jsp?e=001cwsGHD1K0zZ-26DRZCbSmy7y9aTynL1NYRrZaTqz9Mrnj0_sVeA4pHuf69HVmvpm_Ljumqbfztxlx0BQsWRDuPNSH8-QkyTdGeQc2yGpUX1uqBuRMe8lrCy60DD6PwKFXn35cU8J1XqZN_bpGkO8p-4atabDZK9iThQLj6-67Or1SHJ5w5qiTCRpQ0sFh0N-8wN3D8QJjNtJ2FeuBPY5xA==</vt:lpwstr>
      </vt:variant>
      <vt:variant>
        <vt:lpwstr/>
      </vt:variant>
      <vt:variant>
        <vt:i4>2228333</vt:i4>
      </vt:variant>
      <vt:variant>
        <vt:i4>0</vt:i4>
      </vt:variant>
      <vt:variant>
        <vt:i4>0</vt:i4>
      </vt:variant>
      <vt:variant>
        <vt:i4>5</vt:i4>
      </vt:variant>
      <vt:variant>
        <vt:lpwstr>http://r20.rs6.net/tn.jsp?e=001cwsGHD1K0zZv2AdZZ2jIY1lV-qSRB3jjIpiaUD960-HCF7PC-bvWvrkM6KJ0VA25GSuW4Dcpu-YkZNmvxpbFQoBlLSM2WG2U3DmkOqSFgNSxnHMPskJ3mNtCb0OfUpj6</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 Phillips</dc:creator>
  <cp:keywords/>
  <cp:lastModifiedBy>Liz Kuball</cp:lastModifiedBy>
  <cp:revision>2</cp:revision>
  <dcterms:created xsi:type="dcterms:W3CDTF">2016-10-05T23:09:00Z</dcterms:created>
  <dcterms:modified xsi:type="dcterms:W3CDTF">2016-10-05T23:09:00Z</dcterms:modified>
</cp:coreProperties>
</file>