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66"/>
        <w:gridCol w:w="3199"/>
        <w:gridCol w:w="3255"/>
      </w:tblGrid>
      <w:tr w:rsidR="00066DC5" w:rsidRPr="000C0A70" w14:paraId="1BEC495D" w14:textId="77777777">
        <w:trPr>
          <w:cantSplit/>
          <w:jc w:val="center"/>
        </w:trPr>
        <w:tc>
          <w:tcPr>
            <w:tcW w:w="7920" w:type="dxa"/>
            <w:gridSpan w:val="3"/>
            <w:tcBorders>
              <w:bottom w:val="single" w:sz="12" w:space="0" w:color="auto"/>
            </w:tcBorders>
            <w:shd w:val="clear" w:color="auto" w:fill="C0C0C0"/>
          </w:tcPr>
          <w:p w14:paraId="3E13E2B0" w14:textId="77777777" w:rsidR="00066DC5" w:rsidRPr="000C0A70" w:rsidRDefault="00EA289E" w:rsidP="001F2601">
            <w:pPr>
              <w:pStyle w:val="BodyText"/>
              <w:spacing w:before="240" w:after="240"/>
              <w:jc w:val="center"/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>Business</w:t>
            </w:r>
            <w:r w:rsidRPr="000C0A70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r w:rsidR="001F2601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>SWOT</w:t>
            </w:r>
            <w:r w:rsidR="001F2601" w:rsidRPr="000C0A70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 xml:space="preserve"> </w:t>
            </w:r>
            <w:bookmarkEnd w:id="0"/>
            <w:r w:rsidR="00E66302" w:rsidRPr="000C0A70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>Analysis Grid</w:t>
            </w:r>
          </w:p>
        </w:tc>
      </w:tr>
      <w:tr w:rsidR="00066DC5" w:rsidRPr="000C0A70" w14:paraId="6D04D4DF" w14:textId="77777777">
        <w:trPr>
          <w:cantSplit/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52C73CF1" w14:textId="77777777" w:rsidR="00066DC5" w:rsidRPr="000C0A70" w:rsidRDefault="00066DC5">
            <w:pPr>
              <w:tabs>
                <w:tab w:val="left" w:pos="965"/>
                <w:tab w:val="left" w:pos="3125"/>
                <w:tab w:val="left" w:pos="5285"/>
              </w:tabs>
              <w:spacing w:before="120" w:after="120"/>
              <w:rPr>
                <w:rFonts w:ascii="Liberation Sans" w:hAnsi="Liberation Sans" w:cs="Liberation Sans"/>
                <w:b/>
                <w:bCs/>
                <w:sz w:val="18"/>
              </w:rPr>
            </w:pP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4079C051" w14:textId="77777777" w:rsidR="00066DC5" w:rsidRPr="000C0A70" w:rsidRDefault="00066DC5">
            <w:pPr>
              <w:tabs>
                <w:tab w:val="left" w:pos="965"/>
                <w:tab w:val="left" w:pos="3125"/>
                <w:tab w:val="left" w:pos="5285"/>
              </w:tabs>
              <w:spacing w:before="120" w:after="120"/>
              <w:jc w:val="center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0C0A70">
              <w:rPr>
                <w:rFonts w:ascii="Liberation Sans" w:hAnsi="Liberation Sans" w:cs="Liberation Sans"/>
                <w:b/>
                <w:bCs/>
                <w:sz w:val="18"/>
              </w:rPr>
              <w:t>Opportunities</w:t>
            </w:r>
          </w:p>
        </w:tc>
        <w:tc>
          <w:tcPr>
            <w:tcW w:w="32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19D3CA4E" w14:textId="77777777" w:rsidR="00066DC5" w:rsidRPr="000C0A70" w:rsidRDefault="00066DC5">
            <w:pPr>
              <w:tabs>
                <w:tab w:val="left" w:pos="965"/>
                <w:tab w:val="left" w:pos="3125"/>
                <w:tab w:val="left" w:pos="5285"/>
              </w:tabs>
              <w:spacing w:before="120" w:after="120"/>
              <w:jc w:val="center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0C0A70">
              <w:rPr>
                <w:rFonts w:ascii="Liberation Sans" w:hAnsi="Liberation Sans" w:cs="Liberation Sans"/>
                <w:b/>
                <w:bCs/>
                <w:sz w:val="18"/>
              </w:rPr>
              <w:t>Threats</w:t>
            </w:r>
          </w:p>
        </w:tc>
      </w:tr>
      <w:tr w:rsidR="00066DC5" w:rsidRPr="000C0A70" w14:paraId="5162E070" w14:textId="77777777">
        <w:trPr>
          <w:cantSplit/>
          <w:trHeight w:val="2160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D67543D" w14:textId="77777777" w:rsidR="00066DC5" w:rsidRPr="000C0A70" w:rsidRDefault="00066DC5">
            <w:pPr>
              <w:tabs>
                <w:tab w:val="left" w:pos="965"/>
                <w:tab w:val="left" w:pos="3125"/>
                <w:tab w:val="left" w:pos="5285"/>
              </w:tabs>
              <w:spacing w:before="120" w:after="120"/>
              <w:ind w:right="155"/>
              <w:jc w:val="right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0C0A70">
              <w:rPr>
                <w:rFonts w:ascii="Liberation Sans" w:hAnsi="Liberation Sans" w:cs="Liberation Sans"/>
                <w:b/>
                <w:bCs/>
                <w:sz w:val="18"/>
              </w:rPr>
              <w:t>Strengths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bottom"/>
          </w:tcPr>
          <w:p w14:paraId="30179149" w14:textId="77777777" w:rsidR="00066DC5" w:rsidRPr="000C0A70" w:rsidRDefault="00066DC5">
            <w:pPr>
              <w:tabs>
                <w:tab w:val="left" w:pos="965"/>
                <w:tab w:val="left" w:pos="3125"/>
                <w:tab w:val="left" w:pos="5285"/>
              </w:tabs>
              <w:spacing w:after="60" w:line="240" w:lineRule="atLeast"/>
              <w:jc w:val="center"/>
              <w:rPr>
                <w:rFonts w:ascii="Liberation Sans" w:hAnsi="Liberation Sans" w:cs="Liberation Sans"/>
                <w:color w:val="999999"/>
                <w:sz w:val="20"/>
              </w:rPr>
            </w:pPr>
            <w:r w:rsidRPr="000C0A70">
              <w:rPr>
                <w:rFonts w:ascii="Liberation Sans" w:hAnsi="Liberation Sans" w:cs="Liberation Sans"/>
                <w:color w:val="999999"/>
              </w:rPr>
              <w:t>CAPITALIZE ON THESE</w:t>
            </w:r>
          </w:p>
        </w:tc>
        <w:tc>
          <w:tcPr>
            <w:tcW w:w="3269" w:type="dxa"/>
            <w:tcBorders>
              <w:top w:val="single" w:sz="12" w:space="0" w:color="auto"/>
            </w:tcBorders>
            <w:shd w:val="clear" w:color="auto" w:fill="E6E6E6"/>
            <w:vAlign w:val="bottom"/>
          </w:tcPr>
          <w:p w14:paraId="132D715E" w14:textId="77777777" w:rsidR="00066DC5" w:rsidRPr="000C0A70" w:rsidRDefault="00066DC5">
            <w:pPr>
              <w:tabs>
                <w:tab w:val="left" w:pos="965"/>
                <w:tab w:val="left" w:pos="3125"/>
                <w:tab w:val="left" w:pos="5285"/>
              </w:tabs>
              <w:spacing w:after="60" w:line="240" w:lineRule="atLeast"/>
              <w:jc w:val="center"/>
              <w:rPr>
                <w:rFonts w:ascii="Liberation Sans" w:hAnsi="Liberation Sans" w:cs="Liberation Sans"/>
                <w:color w:val="999999"/>
              </w:rPr>
            </w:pPr>
            <w:r w:rsidRPr="000C0A70">
              <w:rPr>
                <w:rFonts w:ascii="Liberation Sans" w:hAnsi="Liberation Sans" w:cs="Liberation Sans"/>
                <w:color w:val="999999"/>
              </w:rPr>
              <w:t>MONITOR THESE</w:t>
            </w:r>
          </w:p>
        </w:tc>
      </w:tr>
      <w:tr w:rsidR="00066DC5" w:rsidRPr="000C0A70" w14:paraId="5EAE1CA9" w14:textId="77777777">
        <w:trPr>
          <w:cantSplit/>
          <w:trHeight w:val="2160"/>
          <w:jc w:val="center"/>
        </w:trPr>
        <w:tc>
          <w:tcPr>
            <w:tcW w:w="1440" w:type="dxa"/>
            <w:tcBorders>
              <w:bottom w:val="threeDEmboss" w:sz="2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94918DB" w14:textId="77777777" w:rsidR="00066DC5" w:rsidRPr="000C0A70" w:rsidRDefault="00066DC5">
            <w:pPr>
              <w:tabs>
                <w:tab w:val="left" w:pos="965"/>
                <w:tab w:val="left" w:pos="3125"/>
                <w:tab w:val="left" w:pos="5285"/>
              </w:tabs>
              <w:spacing w:before="120" w:after="120"/>
              <w:ind w:right="155"/>
              <w:jc w:val="right"/>
              <w:rPr>
                <w:rFonts w:ascii="Liberation Sans" w:hAnsi="Liberation Sans" w:cs="Liberation Sans"/>
                <w:b/>
                <w:bCs/>
                <w:sz w:val="18"/>
              </w:rPr>
            </w:pPr>
            <w:r w:rsidRPr="000C0A70">
              <w:rPr>
                <w:rFonts w:ascii="Liberation Sans" w:hAnsi="Liberation Sans" w:cs="Liberation Sans"/>
                <w:b/>
                <w:bCs/>
                <w:sz w:val="18"/>
              </w:rPr>
              <w:t>Weaknesses</w:t>
            </w:r>
          </w:p>
        </w:tc>
        <w:tc>
          <w:tcPr>
            <w:tcW w:w="3211" w:type="dxa"/>
            <w:tcBorders>
              <w:left w:val="single" w:sz="12" w:space="0" w:color="auto"/>
            </w:tcBorders>
            <w:shd w:val="clear" w:color="auto" w:fill="E6E6E6"/>
            <w:vAlign w:val="bottom"/>
          </w:tcPr>
          <w:p w14:paraId="644B602C" w14:textId="77777777" w:rsidR="00066DC5" w:rsidRPr="000C0A70" w:rsidRDefault="00066DC5">
            <w:pPr>
              <w:tabs>
                <w:tab w:val="left" w:pos="965"/>
                <w:tab w:val="left" w:pos="3125"/>
                <w:tab w:val="left" w:pos="5285"/>
              </w:tabs>
              <w:spacing w:after="60" w:line="240" w:lineRule="atLeast"/>
              <w:jc w:val="center"/>
              <w:rPr>
                <w:rFonts w:ascii="Liberation Sans" w:hAnsi="Liberation Sans" w:cs="Liberation Sans"/>
                <w:color w:val="999999"/>
              </w:rPr>
            </w:pPr>
            <w:r w:rsidRPr="000C0A70">
              <w:rPr>
                <w:rFonts w:ascii="Liberation Sans" w:hAnsi="Liberation Sans" w:cs="Liberation Sans"/>
                <w:color w:val="999999"/>
              </w:rPr>
              <w:t>IMPROVE THESE</w:t>
            </w:r>
          </w:p>
        </w:tc>
        <w:tc>
          <w:tcPr>
            <w:tcW w:w="3269" w:type="dxa"/>
            <w:shd w:val="clear" w:color="auto" w:fill="E6E6E6"/>
            <w:vAlign w:val="bottom"/>
          </w:tcPr>
          <w:p w14:paraId="3AB5774A" w14:textId="77777777" w:rsidR="00066DC5" w:rsidRPr="000C0A70" w:rsidRDefault="00066DC5">
            <w:pPr>
              <w:tabs>
                <w:tab w:val="left" w:pos="965"/>
                <w:tab w:val="left" w:pos="3125"/>
                <w:tab w:val="left" w:pos="5285"/>
              </w:tabs>
              <w:spacing w:after="60" w:line="240" w:lineRule="atLeast"/>
              <w:jc w:val="center"/>
              <w:rPr>
                <w:rFonts w:ascii="Liberation Sans" w:hAnsi="Liberation Sans" w:cs="Liberation Sans"/>
                <w:color w:val="999999"/>
              </w:rPr>
            </w:pPr>
            <w:r w:rsidRPr="000C0A70">
              <w:rPr>
                <w:rFonts w:ascii="Liberation Sans" w:hAnsi="Liberation Sans" w:cs="Liberation Sans"/>
                <w:color w:val="999999"/>
              </w:rPr>
              <w:t>ELIMINATE THESE</w:t>
            </w:r>
          </w:p>
        </w:tc>
      </w:tr>
    </w:tbl>
    <w:p w14:paraId="588E63DF" w14:textId="77777777" w:rsidR="00066DC5" w:rsidRPr="000C0A70" w:rsidRDefault="00066DC5">
      <w:pPr>
        <w:rPr>
          <w:rFonts w:ascii="Liberation Sans" w:hAnsi="Liberation Sans" w:cs="Liberation Sans"/>
        </w:rPr>
      </w:pPr>
    </w:p>
    <w:sectPr w:rsidR="00066DC5" w:rsidRPr="000C0A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02"/>
    <w:rsid w:val="00066DC5"/>
    <w:rsid w:val="000C0A70"/>
    <w:rsid w:val="001F2601"/>
    <w:rsid w:val="00264EC0"/>
    <w:rsid w:val="003872EF"/>
    <w:rsid w:val="00E66302"/>
    <w:rsid w:val="00E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4CA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exact"/>
    </w:pPr>
    <w:rPr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2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EF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exact"/>
    </w:pPr>
    <w:rPr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2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EF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SWOT ANALYSIS GRID</vt:lpstr>
    </vt:vector>
  </TitlesOfParts>
  <Company>IDG Books Worldwide, Inc.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SWOT ANALYSIS GRID</dc:title>
  <dc:creator>Heather Gregory</dc:creator>
  <cp:lastModifiedBy>Editor  </cp:lastModifiedBy>
  <cp:revision>3</cp:revision>
  <dcterms:created xsi:type="dcterms:W3CDTF">2016-04-04T21:50:00Z</dcterms:created>
  <dcterms:modified xsi:type="dcterms:W3CDTF">2016-04-04T21:50:00Z</dcterms:modified>
</cp:coreProperties>
</file>