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14397" w14:textId="77777777" w:rsidR="00CD5E4C" w:rsidRPr="00721C09" w:rsidRDefault="001305CE" w:rsidP="00CD5E4C">
      <w:pPr>
        <w:pStyle w:val="Heading1"/>
        <w:jc w:val="center"/>
        <w:rPr>
          <w:rFonts w:ascii="Georgia" w:hAnsi="Georgia"/>
        </w:rPr>
      </w:pPr>
      <w:r>
        <w:rPr>
          <w:rFonts w:ascii="Georgia" w:hAnsi="Georgia"/>
        </w:rPr>
        <w:t xml:space="preserve">Chapter 2 </w:t>
      </w:r>
      <w:r w:rsidR="00CD5E4C" w:rsidRPr="00721C09">
        <w:rPr>
          <w:rFonts w:ascii="Georgia" w:hAnsi="Georgia"/>
        </w:rPr>
        <w:t>Web Resources</w:t>
      </w:r>
    </w:p>
    <w:p w14:paraId="776ACF4B" w14:textId="77777777" w:rsidR="00E80ED8" w:rsidRDefault="00E80ED8">
      <w:pPr>
        <w:rPr>
          <w:b/>
          <w:bCs/>
        </w:rPr>
      </w:pPr>
    </w:p>
    <w:p w14:paraId="579F6F79" w14:textId="77777777" w:rsidR="00E80ED8" w:rsidRDefault="00E80ED8">
      <w:pPr>
        <w:rPr>
          <w:b/>
          <w:bCs/>
        </w:rPr>
      </w:pPr>
      <w:r>
        <w:rPr>
          <w:b/>
          <w:bCs/>
        </w:rPr>
        <w:t>Charity Village Guide to Starting a Nonprofit Organization</w:t>
      </w:r>
    </w:p>
    <w:p w14:paraId="1A845F48" w14:textId="77777777" w:rsidR="00A47922" w:rsidRPr="00501A1F" w:rsidRDefault="00A47922">
      <w:pPr>
        <w:pStyle w:val="Heading3"/>
        <w:rPr>
          <w:b w:val="0"/>
        </w:rPr>
      </w:pPr>
      <w:hyperlink r:id="rId6" w:history="1">
        <w:r w:rsidR="004C0B4E">
          <w:rPr>
            <w:rStyle w:val="Hyperlink"/>
            <w:b w:val="0"/>
          </w:rPr>
          <w:t>https://www.charityvillage.com/topics/quickguides/starting-a-nonprofit.aspx</w:t>
        </w:r>
      </w:hyperlink>
    </w:p>
    <w:p w14:paraId="63481D54" w14:textId="77777777" w:rsidR="00E80ED8" w:rsidRDefault="00E80ED8">
      <w:pPr>
        <w:pStyle w:val="Heading3"/>
        <w:rPr>
          <w:b w:val="0"/>
          <w:bCs w:val="0"/>
        </w:rPr>
      </w:pPr>
      <w:r>
        <w:rPr>
          <w:b w:val="0"/>
          <w:bCs w:val="0"/>
        </w:rPr>
        <w:t>Addressed to Canadians, the guide asks good questions about how</w:t>
      </w:r>
      <w:r w:rsidR="00657884">
        <w:rPr>
          <w:b w:val="0"/>
          <w:bCs w:val="0"/>
        </w:rPr>
        <w:t xml:space="preserve">, </w:t>
      </w:r>
      <w:r>
        <w:rPr>
          <w:b w:val="0"/>
          <w:bCs w:val="0"/>
        </w:rPr>
        <w:t>when</w:t>
      </w:r>
      <w:r w:rsidR="00657884">
        <w:rPr>
          <w:b w:val="0"/>
          <w:bCs w:val="0"/>
        </w:rPr>
        <w:t>,</w:t>
      </w:r>
      <w:r>
        <w:rPr>
          <w:b w:val="0"/>
          <w:bCs w:val="0"/>
        </w:rPr>
        <w:t xml:space="preserve"> and whether to start a nonprofit in Canada or the United States.</w:t>
      </w:r>
    </w:p>
    <w:p w14:paraId="609A06FD" w14:textId="77777777" w:rsidR="00E80ED8" w:rsidRDefault="00E80ED8">
      <w:pPr>
        <w:pStyle w:val="Heading3"/>
      </w:pPr>
    </w:p>
    <w:p w14:paraId="100B1232" w14:textId="77777777" w:rsidR="00E80ED8" w:rsidRDefault="00E80ED8">
      <w:pPr>
        <w:pStyle w:val="Heading3"/>
      </w:pPr>
      <w:r>
        <w:t>Initiative on Social Enterprise</w:t>
      </w:r>
    </w:p>
    <w:p w14:paraId="13C5CC6D" w14:textId="77777777" w:rsidR="00E80ED8" w:rsidRDefault="00E80ED8">
      <w:hyperlink r:id="rId7" w:history="1">
        <w:r w:rsidR="004C0B4E">
          <w:rPr>
            <w:rStyle w:val="Hyperlink"/>
          </w:rPr>
          <w:t>http://www.hbs.edu/socialenterprise</w:t>
        </w:r>
      </w:hyperlink>
    </w:p>
    <w:p w14:paraId="26403748" w14:textId="77777777" w:rsidR="00E80ED8" w:rsidRDefault="004C0B4E">
      <w:r>
        <w:t>A p</w:t>
      </w:r>
      <w:r w:rsidR="00E80ED8">
        <w:t>rogram of the Harvard Business School with links to social enterprise research and resources.</w:t>
      </w:r>
    </w:p>
    <w:p w14:paraId="08959C27" w14:textId="77777777" w:rsidR="00E80ED8" w:rsidRDefault="00E80ED8">
      <w:pPr>
        <w:pStyle w:val="Heading3"/>
      </w:pPr>
    </w:p>
    <w:p w14:paraId="6E943338" w14:textId="77777777" w:rsidR="00E80ED8" w:rsidRDefault="00E80ED8">
      <w:pPr>
        <w:pStyle w:val="Heading3"/>
      </w:pPr>
      <w:r>
        <w:t>FAQs on Starting a Nonprofit Organization</w:t>
      </w:r>
    </w:p>
    <w:p w14:paraId="467DEE3E" w14:textId="77777777" w:rsidR="00A47922" w:rsidRDefault="00A47922">
      <w:hyperlink r:id="rId8" w:history="1">
        <w:r w:rsidRPr="00C96DB5">
          <w:rPr>
            <w:rStyle w:val="Hyperlink"/>
          </w:rPr>
          <w:t>http://nccsd</w:t>
        </w:r>
        <w:r w:rsidRPr="00C96DB5">
          <w:rPr>
            <w:rStyle w:val="Hyperlink"/>
          </w:rPr>
          <w:t>a</w:t>
        </w:r>
        <w:r w:rsidRPr="00C96DB5">
          <w:rPr>
            <w:rStyle w:val="Hyperlink"/>
          </w:rPr>
          <w:t>taweb.urban.org/PubApps/nonprofitfaq.php?c=21</w:t>
        </w:r>
      </w:hyperlink>
    </w:p>
    <w:p w14:paraId="6829A6F3" w14:textId="77777777" w:rsidR="00E80ED8" w:rsidRDefault="004C0B4E">
      <w:r>
        <w:t>Answers b</w:t>
      </w:r>
      <w:r w:rsidR="00E80ED8">
        <w:t>asic questions about starting a nonprofit.</w:t>
      </w:r>
      <w:r w:rsidR="00616D5F">
        <w:t xml:space="preserve"> The National Center for Charitable Statistics maintains a huge FAQ</w:t>
      </w:r>
      <w:r>
        <w:t>s</w:t>
      </w:r>
      <w:r w:rsidR="00616D5F">
        <w:t xml:space="preserve"> database on all aspects of nonprofit management and fundraising at </w:t>
      </w:r>
      <w:hyperlink r:id="rId9" w:history="1">
        <w:r w:rsidR="00501A1F" w:rsidRPr="001B11ED">
          <w:rPr>
            <w:rStyle w:val="Hyperlink"/>
          </w:rPr>
          <w:t>http://nccsdataweb.urban.org/PubApps/nonprofitfaq.php</w:t>
        </w:r>
      </w:hyperlink>
      <w:r w:rsidR="00616D5F">
        <w:t>.</w:t>
      </w:r>
    </w:p>
    <w:p w14:paraId="20F69DBC" w14:textId="77777777" w:rsidR="00E80ED8" w:rsidRDefault="00E80ED8"/>
    <w:p w14:paraId="300DE687" w14:textId="77777777" w:rsidR="00E80ED8" w:rsidRDefault="00E80ED8">
      <w:pPr>
        <w:pStyle w:val="Heading3"/>
      </w:pPr>
      <w:r>
        <w:t>Fiscal Sponsorship: 6 Ways to Do It Right</w:t>
      </w:r>
      <w:r w:rsidR="006A41A1">
        <w:t>, 2</w:t>
      </w:r>
      <w:r w:rsidR="004C0B4E">
        <w:t xml:space="preserve">nd </w:t>
      </w:r>
      <w:r w:rsidR="006A41A1">
        <w:t>Edition</w:t>
      </w:r>
    </w:p>
    <w:p w14:paraId="2051897C" w14:textId="77777777" w:rsidR="00E80ED8" w:rsidRDefault="00E80ED8">
      <w:hyperlink r:id="rId10" w:history="1">
        <w:r w:rsidR="004C0B4E">
          <w:rPr>
            <w:rStyle w:val="Hyperlink"/>
          </w:rPr>
          <w:t>http://www.studycenter.org/test/scp_fs.html</w:t>
        </w:r>
      </w:hyperlink>
    </w:p>
    <w:p w14:paraId="7314159D" w14:textId="77777777" w:rsidR="00E80ED8" w:rsidRDefault="00E80ED8">
      <w:r>
        <w:t xml:space="preserve">The San Francisco Study Center is </w:t>
      </w:r>
      <w:r w:rsidR="004C0B4E">
        <w:t xml:space="preserve">the </w:t>
      </w:r>
      <w:r>
        <w:t>publisher of Gregory Colvin’s book outlining various fiscal sponsorship arrangements.</w:t>
      </w:r>
    </w:p>
    <w:p w14:paraId="648E1162" w14:textId="77777777" w:rsidR="00E80ED8" w:rsidRDefault="00E80ED8"/>
    <w:p w14:paraId="393DC56D" w14:textId="77777777" w:rsidR="00E80ED8" w:rsidRPr="005A4583" w:rsidRDefault="00E80ED8">
      <w:pPr>
        <w:rPr>
          <w:b/>
        </w:rPr>
      </w:pPr>
      <w:r w:rsidRPr="005A4583">
        <w:rPr>
          <w:b/>
        </w:rPr>
        <w:t>Fiscal Sponsorship FAQs</w:t>
      </w:r>
    </w:p>
    <w:p w14:paraId="11CBC4DC" w14:textId="77777777" w:rsidR="00977B0A" w:rsidRDefault="00977B0A">
      <w:hyperlink r:id="rId11" w:history="1">
        <w:r w:rsidR="004C0B4E">
          <w:rPr>
            <w:rStyle w:val="Hyperlink"/>
          </w:rPr>
          <w:t>http://www.communityin.org/what-is-fiscal-sponsorship/faq</w:t>
        </w:r>
      </w:hyperlink>
    </w:p>
    <w:p w14:paraId="514BF2BA" w14:textId="77777777" w:rsidR="00E80ED8" w:rsidRDefault="00E80ED8">
      <w:r>
        <w:t>Frequently asked questions about fiscal sponsorship from Community Initiatives</w:t>
      </w:r>
      <w:r w:rsidR="00A47922">
        <w:t>.</w:t>
      </w:r>
    </w:p>
    <w:p w14:paraId="69ABBC5C" w14:textId="77777777" w:rsidR="00BA07AB" w:rsidRDefault="00BA07AB"/>
    <w:p w14:paraId="7C65F9BF" w14:textId="77777777" w:rsidR="00BA07AB" w:rsidRPr="00BA07AB" w:rsidRDefault="00BA07AB">
      <w:pPr>
        <w:rPr>
          <w:b/>
        </w:rPr>
      </w:pPr>
      <w:r w:rsidRPr="00BA07AB">
        <w:rPr>
          <w:b/>
        </w:rPr>
        <w:t>Fiscal Sponsorship Agreement Examples</w:t>
      </w:r>
    </w:p>
    <w:p w14:paraId="6F2B1CE7" w14:textId="77777777" w:rsidR="00BA07AB" w:rsidRDefault="00BA07AB">
      <w:hyperlink r:id="rId12" w:history="1">
        <w:r w:rsidR="004C0B4E">
          <w:rPr>
            <w:rStyle w:val="Hyperlink"/>
          </w:rPr>
          <w:t>http://www.grantspace.org/tools/knowledge-base/Individual-Grantseekers/Fiscal-Sponsorship/examples-of-fiscal-sponsorship-agreements</w:t>
        </w:r>
      </w:hyperlink>
    </w:p>
    <w:p w14:paraId="6400C852" w14:textId="77777777" w:rsidR="00BA07AB" w:rsidRDefault="00BA07AB">
      <w:proofErr w:type="spellStart"/>
      <w:r>
        <w:t>GrantSpace</w:t>
      </w:r>
      <w:proofErr w:type="spellEnd"/>
      <w:r>
        <w:t xml:space="preserve"> provides links to examples of fiscal sponsorship agreements used by organizations that provide fiscal sponsorship services.</w:t>
      </w:r>
    </w:p>
    <w:p w14:paraId="0D11DC1E" w14:textId="77777777" w:rsidR="00A47922" w:rsidRDefault="00A47922"/>
    <w:p w14:paraId="013614B6" w14:textId="77777777" w:rsidR="00E80ED8" w:rsidRPr="00A35B77" w:rsidRDefault="00E80ED8">
      <w:pPr>
        <w:rPr>
          <w:b/>
        </w:rPr>
      </w:pPr>
      <w:r w:rsidRPr="00A35B77">
        <w:rPr>
          <w:b/>
        </w:rPr>
        <w:t>Free Management Library</w:t>
      </w:r>
    </w:p>
    <w:p w14:paraId="12C54B3C" w14:textId="77777777" w:rsidR="00E80ED8" w:rsidRDefault="00E80ED8">
      <w:hyperlink r:id="rId13" w:history="1">
        <w:r w:rsidR="004C0B4E">
          <w:rPr>
            <w:rStyle w:val="Hyperlink"/>
          </w:rPr>
          <w:t>http://www.managementhelp.org/strt_org/strt_np/strt_np.htm</w:t>
        </w:r>
      </w:hyperlink>
    </w:p>
    <w:p w14:paraId="35E3EA5B" w14:textId="77777777" w:rsidR="00E80ED8" w:rsidRDefault="00E80ED8">
      <w:r>
        <w:t>Carter McNamara’s list of resources about starting a nonprofit organization.</w:t>
      </w:r>
    </w:p>
    <w:p w14:paraId="03A274D3" w14:textId="77777777" w:rsidR="00E80ED8" w:rsidRDefault="00E80ED8"/>
    <w:p w14:paraId="0A6870A9" w14:textId="77777777" w:rsidR="00E80ED8" w:rsidRDefault="00E80ED8">
      <w:pPr>
        <w:pStyle w:val="Heading3"/>
      </w:pPr>
      <w:r>
        <w:t>Forming a Nonprofit Organization</w:t>
      </w:r>
    </w:p>
    <w:p w14:paraId="63B6CB19" w14:textId="77777777" w:rsidR="00E80ED8" w:rsidRDefault="0060742B">
      <w:hyperlink r:id="rId14" w:history="1">
        <w:r w:rsidRPr="0060742B">
          <w:rPr>
            <w:rStyle w:val="Hyperlink"/>
          </w:rPr>
          <w:t>http://w</w:t>
        </w:r>
        <w:r w:rsidRPr="0060742B">
          <w:rPr>
            <w:rStyle w:val="Hyperlink"/>
          </w:rPr>
          <w:t>w</w:t>
        </w:r>
        <w:r w:rsidRPr="0060742B">
          <w:rPr>
            <w:rStyle w:val="Hyperlink"/>
          </w:rPr>
          <w:t>w</w:t>
        </w:r>
        <w:r w:rsidRPr="0060742B">
          <w:rPr>
            <w:rStyle w:val="Hyperlink"/>
          </w:rPr>
          <w:t>.</w:t>
        </w:r>
        <w:r w:rsidRPr="00513C5A">
          <w:rPr>
            <w:rStyle w:val="Hyperlink"/>
          </w:rPr>
          <w:t>boardsource</w:t>
        </w:r>
        <w:r w:rsidRPr="00135F6D">
          <w:rPr>
            <w:rStyle w:val="Hyperlink"/>
          </w:rPr>
          <w:t>.org</w:t>
        </w:r>
      </w:hyperlink>
    </w:p>
    <w:p w14:paraId="769A77C3" w14:textId="77777777" w:rsidR="00E80ED8" w:rsidRDefault="00E80ED8">
      <w:r>
        <w:t>BoardSource offers an array of publications about nonprofit formation and management.  Search this site for information about starting nonprofits and, in particular, the role of the board of directors.</w:t>
      </w:r>
      <w:r w:rsidR="00977B0A">
        <w:t xml:space="preserve"> Useful publications are offered in </w:t>
      </w:r>
      <w:proofErr w:type="spellStart"/>
      <w:r w:rsidR="00977B0A">
        <w:t>BoardSource’s</w:t>
      </w:r>
      <w:proofErr w:type="spellEnd"/>
      <w:r w:rsidR="00977B0A">
        <w:t xml:space="preserve"> Library of Free Community Resources</w:t>
      </w:r>
      <w:r w:rsidR="004C0B4E">
        <w:t>,</w:t>
      </w:r>
      <w:r w:rsidR="00977B0A">
        <w:t xml:space="preserve"> but a membership is required for full access to the site.</w:t>
      </w:r>
    </w:p>
    <w:p w14:paraId="1EF17372" w14:textId="77777777" w:rsidR="00931BF5" w:rsidRDefault="00931BF5"/>
    <w:p w14:paraId="2FE69CC7" w14:textId="77777777" w:rsidR="00931BF5" w:rsidRPr="00B94E2B" w:rsidRDefault="00931BF5">
      <w:pPr>
        <w:rPr>
          <w:b/>
        </w:rPr>
      </w:pPr>
      <w:r w:rsidRPr="00B94E2B">
        <w:rPr>
          <w:b/>
        </w:rPr>
        <w:t>Guidelines for Fiscal Sponsorship from the National Network of Fiscal Sponsors</w:t>
      </w:r>
    </w:p>
    <w:p w14:paraId="3D195942" w14:textId="77777777" w:rsidR="00977B0A" w:rsidRDefault="00977B0A">
      <w:hyperlink r:id="rId15" w:history="1">
        <w:r w:rsidRPr="00F553A6">
          <w:rPr>
            <w:rStyle w:val="Hyperlink"/>
          </w:rPr>
          <w:t>http://www.fiscalsponsors.org/pages/best-practices-fiscal-sponsorship</w:t>
        </w:r>
      </w:hyperlink>
    </w:p>
    <w:p w14:paraId="10820016" w14:textId="77777777" w:rsidR="00931BF5" w:rsidRDefault="00931BF5">
      <w:r>
        <w:t xml:space="preserve">Best practices and fiscal sponsorship ethics </w:t>
      </w:r>
      <w:r w:rsidR="00977B0A">
        <w:t>can be found here.</w:t>
      </w:r>
    </w:p>
    <w:p w14:paraId="664A0DED" w14:textId="77777777" w:rsidR="00E80ED8" w:rsidRDefault="00E80ED8"/>
    <w:p w14:paraId="4205374E" w14:textId="77777777" w:rsidR="00E80ED8" w:rsidRDefault="00E80ED8">
      <w:pPr>
        <w:rPr>
          <w:b/>
          <w:bCs/>
        </w:rPr>
      </w:pPr>
      <w:r>
        <w:rPr>
          <w:b/>
          <w:bCs/>
        </w:rPr>
        <w:t>Tax-Exempt Organization Information</w:t>
      </w:r>
    </w:p>
    <w:p w14:paraId="5D278EFD" w14:textId="77777777" w:rsidR="00A47922" w:rsidRDefault="00A47922">
      <w:pPr>
        <w:keepNext/>
        <w:outlineLvl w:val="2"/>
      </w:pPr>
      <w:hyperlink r:id="rId16" w:history="1">
        <w:r w:rsidRPr="00C96DB5">
          <w:rPr>
            <w:rStyle w:val="Hyperlink"/>
          </w:rPr>
          <w:t>ht</w:t>
        </w:r>
        <w:r w:rsidRPr="00C96DB5">
          <w:rPr>
            <w:rStyle w:val="Hyperlink"/>
          </w:rPr>
          <w:t>t</w:t>
        </w:r>
        <w:r w:rsidRPr="00C96DB5">
          <w:rPr>
            <w:rStyle w:val="Hyperlink"/>
          </w:rPr>
          <w:t>p://www.irs.gov/Charities-&amp;-Non-</w:t>
        </w:r>
        <w:r w:rsidRPr="00C96DB5">
          <w:rPr>
            <w:rStyle w:val="Hyperlink"/>
          </w:rPr>
          <w:t>P</w:t>
        </w:r>
        <w:r w:rsidRPr="00C96DB5">
          <w:rPr>
            <w:rStyle w:val="Hyperlink"/>
          </w:rPr>
          <w:t>rofits</w:t>
        </w:r>
      </w:hyperlink>
    </w:p>
    <w:p w14:paraId="51A57014" w14:textId="77777777" w:rsidR="00E80ED8" w:rsidRDefault="00931BF5">
      <w:pPr>
        <w:keepNext/>
        <w:outlineLvl w:val="2"/>
      </w:pPr>
      <w:r>
        <w:t>The starting place on the IRS website for information about starting and maintaining a nonprofit organization.</w:t>
      </w:r>
    </w:p>
    <w:p w14:paraId="52C985E2" w14:textId="77777777" w:rsidR="00E80ED8" w:rsidRDefault="00E80ED8">
      <w:pPr>
        <w:keepNext/>
        <w:outlineLvl w:val="2"/>
      </w:pPr>
    </w:p>
    <w:p w14:paraId="1822080B" w14:textId="77777777" w:rsidR="00E80ED8" w:rsidRDefault="004176F3">
      <w:pPr>
        <w:keepNext/>
        <w:outlineLvl w:val="2"/>
        <w:rPr>
          <w:b/>
          <w:bCs/>
        </w:rPr>
      </w:pPr>
      <w:r>
        <w:rPr>
          <w:b/>
          <w:bCs/>
        </w:rPr>
        <w:t>Steps in</w:t>
      </w:r>
      <w:r w:rsidR="00E80ED8">
        <w:rPr>
          <w:b/>
          <w:bCs/>
        </w:rPr>
        <w:t xml:space="preserve"> Starting a Nonprofit Organization</w:t>
      </w:r>
    </w:p>
    <w:p w14:paraId="6C9B58C6" w14:textId="77777777" w:rsidR="00BA07AB" w:rsidRDefault="00BA07AB">
      <w:pPr>
        <w:keepNext/>
        <w:outlineLvl w:val="2"/>
      </w:pPr>
      <w:hyperlink r:id="rId17" w:history="1">
        <w:r w:rsidRPr="00F553A6">
          <w:rPr>
            <w:rStyle w:val="Hyperlink"/>
          </w:rPr>
          <w:t>http://www.minnesotanonprofits.org/nonprofit-resources/start-a-nonprofit</w:t>
        </w:r>
      </w:hyperlink>
    </w:p>
    <w:p w14:paraId="1EA98869" w14:textId="77777777" w:rsidR="00E80ED8" w:rsidRDefault="00E80ED8">
      <w:pPr>
        <w:keepNext/>
        <w:outlineLvl w:val="2"/>
      </w:pPr>
      <w:r>
        <w:t xml:space="preserve">The Minnesota Council of Nonprofits provides </w:t>
      </w:r>
      <w:r w:rsidR="00D718E9">
        <w:t>useful in</w:t>
      </w:r>
      <w:r w:rsidR="00501A1F">
        <w:t>formation to consider when you’</w:t>
      </w:r>
      <w:r w:rsidR="00D718E9">
        <w:t xml:space="preserve">re thinking </w:t>
      </w:r>
      <w:r w:rsidR="004C0B4E">
        <w:t>about</w:t>
      </w:r>
      <w:r w:rsidR="00D718E9">
        <w:t xml:space="preserve"> starting a nonprofit organization. The information about incorporating is specific to Minnesota</w:t>
      </w:r>
      <w:r w:rsidR="00501A1F">
        <w:t>,</w:t>
      </w:r>
      <w:r w:rsidR="00D718E9">
        <w:t xml:space="preserve"> but everything else is applicable wherever you are in the </w:t>
      </w:r>
      <w:r w:rsidR="00657884">
        <w:t>United States.</w:t>
      </w:r>
      <w:bookmarkStart w:id="0" w:name="_GoBack"/>
      <w:bookmarkEnd w:id="0"/>
    </w:p>
    <w:sectPr w:rsidR="00E80ED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1B635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25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8C"/>
    <w:rsid w:val="001305CE"/>
    <w:rsid w:val="00135F6D"/>
    <w:rsid w:val="00263589"/>
    <w:rsid w:val="002D6AD2"/>
    <w:rsid w:val="004176F3"/>
    <w:rsid w:val="004C0B4E"/>
    <w:rsid w:val="00501A1F"/>
    <w:rsid w:val="00513C5A"/>
    <w:rsid w:val="00521A90"/>
    <w:rsid w:val="00541B30"/>
    <w:rsid w:val="005967FB"/>
    <w:rsid w:val="005D122A"/>
    <w:rsid w:val="0060742B"/>
    <w:rsid w:val="00616D5F"/>
    <w:rsid w:val="00657884"/>
    <w:rsid w:val="006A41A1"/>
    <w:rsid w:val="00931BF5"/>
    <w:rsid w:val="009415AA"/>
    <w:rsid w:val="00977B0A"/>
    <w:rsid w:val="00A47922"/>
    <w:rsid w:val="00B94E2B"/>
    <w:rsid w:val="00BA07AB"/>
    <w:rsid w:val="00CD5E4C"/>
    <w:rsid w:val="00D718E9"/>
    <w:rsid w:val="00E80ED8"/>
    <w:rsid w:val="00ED3BF5"/>
    <w:rsid w:val="00F112CB"/>
    <w:rsid w:val="00F2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CF5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6D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01A1F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01A1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6D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01A1F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01A1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ommunityin.org/what-is-fiscal-sponsorship/faq" TargetMode="External"/><Relationship Id="rId12" Type="http://schemas.openxmlformats.org/officeDocument/2006/relationships/hyperlink" Target="http://www.grantspace.org/tools/knowledge-base/Individual-Grantseekers/Fiscal-Sponsorship/examples-of-fiscal-sponsorship-agreements" TargetMode="External"/><Relationship Id="rId13" Type="http://schemas.openxmlformats.org/officeDocument/2006/relationships/hyperlink" Target="http://www.managementhelp.org/strt_org/strt_np/strt_np.htm" TargetMode="External"/><Relationship Id="rId14" Type="http://schemas.openxmlformats.org/officeDocument/2006/relationships/hyperlink" Target="http://www.boardsource.org" TargetMode="External"/><Relationship Id="rId15" Type="http://schemas.openxmlformats.org/officeDocument/2006/relationships/hyperlink" Target="http://www.fiscalsponsors.org/pages/best-practices-fiscal-sponsorship" TargetMode="External"/><Relationship Id="rId16" Type="http://schemas.openxmlformats.org/officeDocument/2006/relationships/hyperlink" Target="http://www.irs.gov/Charities-&amp;-Non-Profits" TargetMode="External"/><Relationship Id="rId17" Type="http://schemas.openxmlformats.org/officeDocument/2006/relationships/hyperlink" Target="http://www.minnesotanonprofits.org/nonprofit-resources/start-a-nonprofit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charityvillage.com/topics/quickguides/starting-a-nonprofit.aspx" TargetMode="External"/><Relationship Id="rId7" Type="http://schemas.openxmlformats.org/officeDocument/2006/relationships/hyperlink" Target="http://www.hbs.edu/socialenterprise" TargetMode="External"/><Relationship Id="rId8" Type="http://schemas.openxmlformats.org/officeDocument/2006/relationships/hyperlink" Target="http://nccsdataweb.urban.org/PubApps/nonprofitfaq.php?c=21" TargetMode="External"/><Relationship Id="rId9" Type="http://schemas.openxmlformats.org/officeDocument/2006/relationships/hyperlink" Target="http://nccsdataweb.urban.org/PubApps/nonprofitfaq.php" TargetMode="External"/><Relationship Id="rId10" Type="http://schemas.openxmlformats.org/officeDocument/2006/relationships/hyperlink" Target="http://www.studycenter.org/test/scp_f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Faulkne\Application%20Data\Microsoft\Templates\DUMRegP3Temp0517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Settings\SFaulkne\Application Data\Microsoft\Templates\DUMRegP3Temp051705.dot</Template>
  <TotalTime>3</TotalTime>
  <Pages>2</Pages>
  <Words>563</Words>
  <Characters>3210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Resources</vt:lpstr>
    </vt:vector>
  </TitlesOfParts>
  <Company>SF Study Center</Company>
  <LinksUpToDate>false</LinksUpToDate>
  <CharactersWithSpaces>3766</CharactersWithSpaces>
  <SharedDoc>false</SharedDoc>
  <HLinks>
    <vt:vector size="72" baseType="variant">
      <vt:variant>
        <vt:i4>4325466</vt:i4>
      </vt:variant>
      <vt:variant>
        <vt:i4>33</vt:i4>
      </vt:variant>
      <vt:variant>
        <vt:i4>0</vt:i4>
      </vt:variant>
      <vt:variant>
        <vt:i4>5</vt:i4>
      </vt:variant>
      <vt:variant>
        <vt:lpwstr>http://www.minnesotanonprofits.org/nonprofit-resources/start-a-nonprofit</vt:lpwstr>
      </vt:variant>
      <vt:variant>
        <vt:lpwstr/>
      </vt:variant>
      <vt:variant>
        <vt:i4>7471205</vt:i4>
      </vt:variant>
      <vt:variant>
        <vt:i4>30</vt:i4>
      </vt:variant>
      <vt:variant>
        <vt:i4>0</vt:i4>
      </vt:variant>
      <vt:variant>
        <vt:i4>5</vt:i4>
      </vt:variant>
      <vt:variant>
        <vt:lpwstr>http://www.irs.gov/Charities-&amp;-Non-Profits</vt:lpwstr>
      </vt:variant>
      <vt:variant>
        <vt:lpwstr/>
      </vt:variant>
      <vt:variant>
        <vt:i4>4980807</vt:i4>
      </vt:variant>
      <vt:variant>
        <vt:i4>27</vt:i4>
      </vt:variant>
      <vt:variant>
        <vt:i4>0</vt:i4>
      </vt:variant>
      <vt:variant>
        <vt:i4>5</vt:i4>
      </vt:variant>
      <vt:variant>
        <vt:lpwstr>http://www.fiscalsponsors.org/pages/best-practices-fiscal-sponsorship</vt:lpwstr>
      </vt:variant>
      <vt:variant>
        <vt:lpwstr/>
      </vt:variant>
      <vt:variant>
        <vt:i4>3932276</vt:i4>
      </vt:variant>
      <vt:variant>
        <vt:i4>24</vt:i4>
      </vt:variant>
      <vt:variant>
        <vt:i4>0</vt:i4>
      </vt:variant>
      <vt:variant>
        <vt:i4>5</vt:i4>
      </vt:variant>
      <vt:variant>
        <vt:lpwstr>http://www.boardsource.org/</vt:lpwstr>
      </vt:variant>
      <vt:variant>
        <vt:lpwstr/>
      </vt:variant>
      <vt:variant>
        <vt:i4>3538966</vt:i4>
      </vt:variant>
      <vt:variant>
        <vt:i4>21</vt:i4>
      </vt:variant>
      <vt:variant>
        <vt:i4>0</vt:i4>
      </vt:variant>
      <vt:variant>
        <vt:i4>5</vt:i4>
      </vt:variant>
      <vt:variant>
        <vt:lpwstr>http://managementhelp.org/strt_org/strt_np/strt_np.htm</vt:lpwstr>
      </vt:variant>
      <vt:variant>
        <vt:lpwstr/>
      </vt:variant>
      <vt:variant>
        <vt:i4>3735588</vt:i4>
      </vt:variant>
      <vt:variant>
        <vt:i4>18</vt:i4>
      </vt:variant>
      <vt:variant>
        <vt:i4>0</vt:i4>
      </vt:variant>
      <vt:variant>
        <vt:i4>5</vt:i4>
      </vt:variant>
      <vt:variant>
        <vt:lpwstr>http://grantspace.org/tools/knowledge-base/Individual-Grantseekers/Fiscal-Sponsorship/examples-of-fiscal-sponsorship-agreements</vt:lpwstr>
      </vt:variant>
      <vt:variant>
        <vt:lpwstr/>
      </vt:variant>
      <vt:variant>
        <vt:i4>3997735</vt:i4>
      </vt:variant>
      <vt:variant>
        <vt:i4>15</vt:i4>
      </vt:variant>
      <vt:variant>
        <vt:i4>0</vt:i4>
      </vt:variant>
      <vt:variant>
        <vt:i4>5</vt:i4>
      </vt:variant>
      <vt:variant>
        <vt:lpwstr>http://communityin.org/what-is-fiscal-sponsorship/faq/</vt:lpwstr>
      </vt:variant>
      <vt:variant>
        <vt:lpwstr/>
      </vt:variant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http://studycenter.org/test/scp_fs.html</vt:lpwstr>
      </vt:variant>
      <vt:variant>
        <vt:lpwstr/>
      </vt:variant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http://nccsdataweb.urban.org/PubApps/nonprofitfaq.php</vt:lpwstr>
      </vt:variant>
      <vt:variant>
        <vt:lpwstr/>
      </vt:variant>
      <vt:variant>
        <vt:i4>3604518</vt:i4>
      </vt:variant>
      <vt:variant>
        <vt:i4>6</vt:i4>
      </vt:variant>
      <vt:variant>
        <vt:i4>0</vt:i4>
      </vt:variant>
      <vt:variant>
        <vt:i4>5</vt:i4>
      </vt:variant>
      <vt:variant>
        <vt:lpwstr>http://nccsdataweb.urban.org/PubApps/nonprofitfaq.php?c=21</vt:lpwstr>
      </vt:variant>
      <vt:variant>
        <vt:lpwstr/>
      </vt:variant>
      <vt:variant>
        <vt:i4>1835082</vt:i4>
      </vt:variant>
      <vt:variant>
        <vt:i4>3</vt:i4>
      </vt:variant>
      <vt:variant>
        <vt:i4>0</vt:i4>
      </vt:variant>
      <vt:variant>
        <vt:i4>5</vt:i4>
      </vt:variant>
      <vt:variant>
        <vt:lpwstr>http://www.hbs.edu/socialenterprise/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https://charityvillage.com/topics/quickguides/starting-a-nonprofit.aspx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Resources</dc:title>
  <dc:subject/>
  <dc:creator>Stan Hutton</dc:creator>
  <cp:keywords/>
  <cp:lastModifiedBy>Liz Kuball</cp:lastModifiedBy>
  <cp:revision>3</cp:revision>
  <cp:lastPrinted>2001-05-18T16:37:00Z</cp:lastPrinted>
  <dcterms:created xsi:type="dcterms:W3CDTF">2016-09-14T19:11:00Z</dcterms:created>
  <dcterms:modified xsi:type="dcterms:W3CDTF">2016-09-14T19:14:00Z</dcterms:modified>
</cp:coreProperties>
</file>