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D8EC42" w14:textId="77777777" w:rsidR="00152EDA" w:rsidRPr="00277D96" w:rsidRDefault="00152EDA" w:rsidP="00152EDA">
      <w:pPr>
        <w:pStyle w:val="Heading2"/>
        <w:jc w:val="center"/>
        <w:rPr>
          <w:rFonts w:ascii="Georgia" w:hAnsi="Georgia"/>
          <w:sz w:val="28"/>
          <w:szCs w:val="28"/>
        </w:rPr>
      </w:pPr>
      <w:r w:rsidRPr="00277D96">
        <w:rPr>
          <w:rFonts w:ascii="Georgia" w:hAnsi="Georgia"/>
          <w:sz w:val="28"/>
          <w:szCs w:val="28"/>
        </w:rPr>
        <w:t xml:space="preserve">Foundation Research </w:t>
      </w:r>
      <w:r w:rsidR="00477619" w:rsidRPr="00277D96">
        <w:rPr>
          <w:rFonts w:ascii="Georgia" w:hAnsi="Georgia"/>
          <w:sz w:val="28"/>
          <w:szCs w:val="28"/>
        </w:rPr>
        <w:t>Overview</w:t>
      </w:r>
    </w:p>
    <w:p w14:paraId="20EC8BF3" w14:textId="77777777" w:rsidR="00152EDA" w:rsidRDefault="00152EDA" w:rsidP="00152EDA"/>
    <w:p w14:paraId="2DC1B94D" w14:textId="77777777" w:rsidR="00152EDA" w:rsidRDefault="00152EDA" w:rsidP="00152EDA">
      <w:pPr>
        <w:pStyle w:val="Heading3"/>
      </w:pPr>
      <w:r>
        <w:t>Find</w:t>
      </w:r>
      <w:r w:rsidR="006975F7">
        <w:t>ing</w:t>
      </w:r>
      <w:r>
        <w:t xml:space="preserve"> the books and resources you need</w:t>
      </w:r>
    </w:p>
    <w:p w14:paraId="7BEE9882" w14:textId="77777777" w:rsidR="00152EDA" w:rsidRDefault="00152EDA" w:rsidP="00152EDA"/>
    <w:p w14:paraId="0B5DB5C1" w14:textId="77777777" w:rsidR="00152EDA" w:rsidRDefault="00152EDA" w:rsidP="00152EDA">
      <w:pPr>
        <w:rPr>
          <w:b/>
          <w:bCs/>
          <w:i/>
          <w:iCs/>
        </w:rPr>
      </w:pPr>
      <w:r>
        <w:rPr>
          <w:b/>
          <w:bCs/>
          <w:i/>
          <w:iCs/>
        </w:rPr>
        <w:t>Free access:</w:t>
      </w:r>
    </w:p>
    <w:p w14:paraId="251270C7" w14:textId="77777777" w:rsidR="00152EDA" w:rsidRDefault="00152EDA" w:rsidP="00F5099F">
      <w:pPr>
        <w:numPr>
          <w:ilvl w:val="0"/>
          <w:numId w:val="1"/>
        </w:numPr>
        <w:tabs>
          <w:tab w:val="clear" w:pos="360"/>
          <w:tab w:val="num" w:pos="1080"/>
        </w:tabs>
        <w:ind w:left="1080"/>
      </w:pPr>
      <w:r>
        <w:t xml:space="preserve">Check the Foundation Center’s </w:t>
      </w:r>
      <w:r w:rsidR="00E44D64">
        <w:t>w</w:t>
      </w:r>
      <w:r>
        <w:t>ebsite (</w:t>
      </w:r>
      <w:hyperlink r:id="rId6" w:history="1">
        <w:r w:rsidR="001C08EF">
          <w:rPr>
            <w:rStyle w:val="Hyperlink"/>
          </w:rPr>
          <w:t>http://www.foundationcenter.org</w:t>
        </w:r>
      </w:hyperlink>
      <w:r>
        <w:t xml:space="preserve">) for addresses of </w:t>
      </w:r>
      <w:r w:rsidR="00EB35C5">
        <w:t xml:space="preserve">its </w:t>
      </w:r>
      <w:r w:rsidR="00B42728">
        <w:t xml:space="preserve">main </w:t>
      </w:r>
      <w:r w:rsidR="00EB35C5">
        <w:t>library</w:t>
      </w:r>
      <w:r w:rsidR="00B42728">
        <w:t xml:space="preserve"> in New York, its four field office</w:t>
      </w:r>
      <w:r w:rsidR="00EB35C5">
        <w:t xml:space="preserve"> sites</w:t>
      </w:r>
      <w:r w:rsidR="00E33890">
        <w:t>,</w:t>
      </w:r>
      <w:r w:rsidR="00EB35C5">
        <w:t xml:space="preserve"> and </w:t>
      </w:r>
      <w:r w:rsidR="00B42728">
        <w:t>its extensiv</w:t>
      </w:r>
      <w:bookmarkStart w:id="0" w:name="_GoBack"/>
      <w:bookmarkEnd w:id="0"/>
      <w:r w:rsidR="00B42728">
        <w:t xml:space="preserve">e network of </w:t>
      </w:r>
      <w:r w:rsidR="00277D96">
        <w:t xml:space="preserve">cooperating </w:t>
      </w:r>
      <w:r w:rsidR="00EB35C5">
        <w:t xml:space="preserve">collections in </w:t>
      </w:r>
      <w:r>
        <w:t>libraries</w:t>
      </w:r>
      <w:r w:rsidR="008475B4">
        <w:t>, community foundations,</w:t>
      </w:r>
      <w:r>
        <w:t xml:space="preserve"> </w:t>
      </w:r>
      <w:r w:rsidR="00277D96">
        <w:t xml:space="preserve">and nonprofit centers </w:t>
      </w:r>
      <w:r>
        <w:t>around the country</w:t>
      </w:r>
      <w:r w:rsidR="00B42728">
        <w:t>.</w:t>
      </w:r>
      <w:r>
        <w:t xml:space="preserve"> </w:t>
      </w:r>
    </w:p>
    <w:p w14:paraId="4F7D3698" w14:textId="77777777" w:rsidR="00477619" w:rsidRDefault="00152EDA" w:rsidP="00F5099F">
      <w:pPr>
        <w:numPr>
          <w:ilvl w:val="0"/>
          <w:numId w:val="1"/>
        </w:numPr>
        <w:tabs>
          <w:tab w:val="clear" w:pos="360"/>
          <w:tab w:val="num" w:pos="1080"/>
        </w:tabs>
        <w:ind w:left="1080"/>
      </w:pPr>
      <w:r>
        <w:t xml:space="preserve">Visit a local university or college library </w:t>
      </w:r>
      <w:r w:rsidR="00B42728">
        <w:t xml:space="preserve">to see if it purchases the Foundation Center’s directories or subscribes to its databases. </w:t>
      </w:r>
      <w:r>
        <w:t>(</w:t>
      </w:r>
      <w:r w:rsidR="00B42728">
        <w:t>L</w:t>
      </w:r>
      <w:r>
        <w:t xml:space="preserve">arger public libraries also may </w:t>
      </w:r>
      <w:r w:rsidR="00277D96">
        <w:t xml:space="preserve">subscribe to </w:t>
      </w:r>
      <w:r w:rsidR="00B42728">
        <w:t>the</w:t>
      </w:r>
      <w:r w:rsidR="00277D96">
        <w:t xml:space="preserve"> books and databases</w:t>
      </w:r>
      <w:r w:rsidR="0003316A">
        <w:t>.</w:t>
      </w:r>
      <w:r>
        <w:t>)</w:t>
      </w:r>
    </w:p>
    <w:p w14:paraId="11A436D2" w14:textId="77777777" w:rsidR="00AC5AA8" w:rsidRDefault="00AC5AA8" w:rsidP="00F5099F">
      <w:pPr>
        <w:numPr>
          <w:ilvl w:val="0"/>
          <w:numId w:val="1"/>
        </w:numPr>
        <w:tabs>
          <w:tab w:val="clear" w:pos="360"/>
          <w:tab w:val="num" w:pos="1080"/>
        </w:tabs>
        <w:ind w:left="1080"/>
      </w:pPr>
      <w:r>
        <w:t>Explore</w:t>
      </w:r>
      <w:r w:rsidR="00E95246">
        <w:t xml:space="preserve"> the “Training</w:t>
      </w:r>
      <w:r>
        <w:t xml:space="preserve">” menu on </w:t>
      </w:r>
      <w:r w:rsidR="0003316A">
        <w:t xml:space="preserve">the </w:t>
      </w:r>
      <w:r>
        <w:t xml:space="preserve">Foundation Center’s </w:t>
      </w:r>
      <w:r w:rsidR="00E95246">
        <w:t xml:space="preserve">GrantSpace </w:t>
      </w:r>
      <w:r>
        <w:t>website (</w:t>
      </w:r>
      <w:hyperlink r:id="rId7" w:history="1">
        <w:r w:rsidR="001C08EF">
          <w:rPr>
            <w:rStyle w:val="Hyperlink"/>
          </w:rPr>
          <w:t>http://www.grantspace.org</w:t>
        </w:r>
      </w:hyperlink>
      <w:r w:rsidR="00E95246">
        <w:t>) for educational programs</w:t>
      </w:r>
      <w:r>
        <w:t xml:space="preserve"> that may be </w:t>
      </w:r>
      <w:r w:rsidR="00E95246">
        <w:t xml:space="preserve">offered </w:t>
      </w:r>
      <w:r>
        <w:t xml:space="preserve">near you and </w:t>
      </w:r>
      <w:r w:rsidR="00E95246">
        <w:t xml:space="preserve">for </w:t>
      </w:r>
      <w:r>
        <w:t xml:space="preserve">a list of webinars </w:t>
      </w:r>
      <w:r w:rsidR="00E95246">
        <w:t xml:space="preserve">and podcasts </w:t>
      </w:r>
      <w:r>
        <w:t>you can participate in from any computer.</w:t>
      </w:r>
    </w:p>
    <w:p w14:paraId="63D7C258" w14:textId="77777777" w:rsidR="00E33890" w:rsidRDefault="00E33890" w:rsidP="00F5099F">
      <w:pPr>
        <w:numPr>
          <w:ilvl w:val="0"/>
          <w:numId w:val="1"/>
        </w:numPr>
        <w:tabs>
          <w:tab w:val="clear" w:pos="360"/>
          <w:tab w:val="num" w:pos="1080"/>
        </w:tabs>
        <w:ind w:left="1080"/>
      </w:pPr>
      <w:r>
        <w:t xml:space="preserve">Search the Foundation Center website’s Philanthropy News Digest (PND) </w:t>
      </w:r>
      <w:r w:rsidR="00E95246">
        <w:t>publication</w:t>
      </w:r>
      <w:r>
        <w:t xml:space="preserve"> </w:t>
      </w:r>
      <w:r w:rsidR="001C08EF">
        <w:t>(</w:t>
      </w:r>
      <w:hyperlink r:id="rId8" w:history="1">
        <w:r w:rsidR="001C08EF">
          <w:rPr>
            <w:rStyle w:val="Hyperlink"/>
          </w:rPr>
          <w:t>http://www.philanthropynewsdigest.org</w:t>
        </w:r>
      </w:hyperlink>
      <w:r w:rsidR="001C08EF">
        <w:t xml:space="preserve">) </w:t>
      </w:r>
      <w:r>
        <w:t xml:space="preserve">for announcements from foundations about proposals they are seeking (also called </w:t>
      </w:r>
      <w:r w:rsidR="001C08EF">
        <w:t>r</w:t>
      </w:r>
      <w:r w:rsidR="0003316A">
        <w:t xml:space="preserve">equests for </w:t>
      </w:r>
      <w:r w:rsidR="001C08EF">
        <w:t>p</w:t>
      </w:r>
      <w:r w:rsidR="0003316A">
        <w:t>roposals</w:t>
      </w:r>
      <w:r w:rsidR="001C08EF">
        <w:t>,</w:t>
      </w:r>
      <w:r w:rsidR="0003316A">
        <w:t xml:space="preserve"> or RFPs).</w:t>
      </w:r>
    </w:p>
    <w:p w14:paraId="6747A2AD" w14:textId="77777777" w:rsidR="00152EDA" w:rsidRDefault="004A26E5" w:rsidP="00F5099F">
      <w:pPr>
        <w:numPr>
          <w:ilvl w:val="0"/>
          <w:numId w:val="1"/>
        </w:numPr>
        <w:tabs>
          <w:tab w:val="clear" w:pos="360"/>
          <w:tab w:val="num" w:pos="1080"/>
        </w:tabs>
        <w:ind w:left="1080"/>
      </w:pPr>
      <w:r>
        <w:t>Use</w:t>
      </w:r>
      <w:r w:rsidR="00152EDA">
        <w:t xml:space="preserve"> a </w:t>
      </w:r>
      <w:r>
        <w:t xml:space="preserve">standard </w:t>
      </w:r>
      <w:r w:rsidR="00152EDA">
        <w:t xml:space="preserve">search engine </w:t>
      </w:r>
      <w:r>
        <w:t xml:space="preserve">to </w:t>
      </w:r>
      <w:r w:rsidR="001C08EF">
        <w:t>search</w:t>
      </w:r>
      <w:r>
        <w:t xml:space="preserve"> t</w:t>
      </w:r>
      <w:r w:rsidR="001C08EF">
        <w:t>he w</w:t>
      </w:r>
      <w:r w:rsidR="00EB35C5">
        <w:t>eb for foun</w:t>
      </w:r>
      <w:r w:rsidR="001C08EF">
        <w:t>dation prospects. In using the Internet</w:t>
      </w:r>
      <w:r w:rsidR="00EB35C5">
        <w:t xml:space="preserve"> as your data source,</w:t>
      </w:r>
      <w:r>
        <w:t xml:space="preserve"> r</w:t>
      </w:r>
      <w:r w:rsidR="00152EDA">
        <w:t>emember that more and more foundations in the United States</w:t>
      </w:r>
      <w:r w:rsidR="00EB35C5">
        <w:t xml:space="preserve"> have </w:t>
      </w:r>
      <w:r w:rsidR="0003316A">
        <w:t>websites</w:t>
      </w:r>
      <w:r w:rsidR="00EB35C5">
        <w:t>, but they still</w:t>
      </w:r>
      <w:r>
        <w:t xml:space="preserve"> </w:t>
      </w:r>
      <w:r w:rsidR="00152EDA">
        <w:t>represen</w:t>
      </w:r>
      <w:r w:rsidR="00EB35C5">
        <w:t>t only about</w:t>
      </w:r>
      <w:r w:rsidR="00E95246">
        <w:t xml:space="preserve"> 10</w:t>
      </w:r>
      <w:r w:rsidR="0003316A">
        <w:t xml:space="preserve"> percent</w:t>
      </w:r>
      <w:r w:rsidR="00152EDA">
        <w:t xml:space="preserve"> of all foundations</w:t>
      </w:r>
      <w:r w:rsidR="00EB35C5">
        <w:t>.  Therefore, an online search can be</w:t>
      </w:r>
      <w:r>
        <w:t xml:space="preserve"> valuable</w:t>
      </w:r>
      <w:r w:rsidR="00E5086E">
        <w:t>,</w:t>
      </w:r>
      <w:r>
        <w:t xml:space="preserve"> but </w:t>
      </w:r>
      <w:r w:rsidR="00E5086E">
        <w:t xml:space="preserve">it’s also </w:t>
      </w:r>
      <w:r>
        <w:t>limited.</w:t>
      </w:r>
    </w:p>
    <w:p w14:paraId="4238B897" w14:textId="77777777" w:rsidR="00152EDA" w:rsidRDefault="00152EDA" w:rsidP="00152EDA"/>
    <w:p w14:paraId="150E485B" w14:textId="77777777" w:rsidR="00152EDA" w:rsidRDefault="00152EDA" w:rsidP="00152EDA">
      <w:pPr>
        <w:rPr>
          <w:b/>
          <w:bCs/>
          <w:i/>
          <w:iCs/>
        </w:rPr>
      </w:pPr>
      <w:r>
        <w:rPr>
          <w:b/>
          <w:bCs/>
          <w:i/>
          <w:iCs/>
        </w:rPr>
        <w:t>If you must pay:</w:t>
      </w:r>
    </w:p>
    <w:p w14:paraId="5FFA9A2E" w14:textId="77777777" w:rsidR="00B42728" w:rsidRDefault="00E95246" w:rsidP="00F5099F">
      <w:pPr>
        <w:numPr>
          <w:ilvl w:val="0"/>
          <w:numId w:val="2"/>
        </w:numPr>
        <w:tabs>
          <w:tab w:val="clear" w:pos="360"/>
          <w:tab w:val="num" w:pos="1080"/>
        </w:tabs>
        <w:ind w:left="1080"/>
      </w:pPr>
      <w:r>
        <w:t>Consider a subscription</w:t>
      </w:r>
      <w:r w:rsidR="00B42728">
        <w:t xml:space="preserve"> (available for monthly </w:t>
      </w:r>
      <w:r>
        <w:t xml:space="preserve">or annual </w:t>
      </w:r>
      <w:r w:rsidR="00B42728">
        <w:t>fees) to the Foundation Directory Online (</w:t>
      </w:r>
      <w:r w:rsidR="0003316A">
        <w:t xml:space="preserve">we </w:t>
      </w:r>
      <w:r w:rsidR="00B42728">
        <w:t xml:space="preserve">recommend the </w:t>
      </w:r>
      <w:r w:rsidR="00E44D64">
        <w:t>p</w:t>
      </w:r>
      <w:r w:rsidR="00B42728">
        <w:t xml:space="preserve">rofessional version). You </w:t>
      </w:r>
      <w:r w:rsidR="00E44D64">
        <w:t xml:space="preserve">can </w:t>
      </w:r>
      <w:r w:rsidR="00B42728">
        <w:t xml:space="preserve">even share the cost with a colleague at another nonprofit organization. </w:t>
      </w:r>
      <w:r w:rsidR="00E33890">
        <w:t xml:space="preserve">Take advantage of the </w:t>
      </w:r>
      <w:r w:rsidR="00E44D64">
        <w:t>c</w:t>
      </w:r>
      <w:r w:rsidR="00E33890">
        <w:t>enter’s online introduction to making good use of the database for your research.</w:t>
      </w:r>
    </w:p>
    <w:p w14:paraId="2BF9CFB9" w14:textId="11D9122A" w:rsidR="00152EDA" w:rsidRDefault="00EB35C5" w:rsidP="00F5099F">
      <w:pPr>
        <w:numPr>
          <w:ilvl w:val="0"/>
          <w:numId w:val="2"/>
        </w:numPr>
        <w:tabs>
          <w:tab w:val="clear" w:pos="360"/>
          <w:tab w:val="num" w:pos="1080"/>
        </w:tabs>
        <w:ind w:left="1080"/>
      </w:pPr>
      <w:r>
        <w:t>Purchase</w:t>
      </w:r>
      <w:r w:rsidR="00152EDA">
        <w:t xml:space="preserve"> a regional guide for your part of the country</w:t>
      </w:r>
      <w:r>
        <w:t xml:space="preserve">. </w:t>
      </w:r>
      <w:r w:rsidR="00B42728">
        <w:t>Some regional associations of grant</w:t>
      </w:r>
      <w:r w:rsidR="004067C7">
        <w:t xml:space="preserve"> makers — </w:t>
      </w:r>
      <w:r w:rsidR="00E44D64">
        <w:t>s</w:t>
      </w:r>
      <w:r w:rsidR="00B42728">
        <w:t xml:space="preserve">uch as the </w:t>
      </w:r>
      <w:r w:rsidR="00E8517D">
        <w:t xml:space="preserve">Grantmakers Forum of New York, which produces the </w:t>
      </w:r>
      <w:r w:rsidR="00E8517D" w:rsidRPr="00E8517D">
        <w:rPr>
          <w:i/>
        </w:rPr>
        <w:t xml:space="preserve">Online </w:t>
      </w:r>
      <w:r w:rsidR="00E33890" w:rsidRPr="00E8517D">
        <w:rPr>
          <w:i/>
        </w:rPr>
        <w:t>G</w:t>
      </w:r>
      <w:r w:rsidR="00E33890" w:rsidRPr="00E33890">
        <w:rPr>
          <w:i/>
        </w:rPr>
        <w:t xml:space="preserve">uide to Grantmakers in the Rochester </w:t>
      </w:r>
      <w:r w:rsidR="00E8517D">
        <w:rPr>
          <w:i/>
        </w:rPr>
        <w:t xml:space="preserve">(NY) </w:t>
      </w:r>
      <w:r w:rsidR="00E33890" w:rsidRPr="00E33890">
        <w:rPr>
          <w:i/>
        </w:rPr>
        <w:t>Region</w:t>
      </w:r>
      <w:r w:rsidR="00E8517D">
        <w:t xml:space="preserve"> </w:t>
      </w:r>
      <w:r w:rsidR="004067C7">
        <w:t xml:space="preserve">— </w:t>
      </w:r>
      <w:r w:rsidR="00E8517D">
        <w:t>provide</w:t>
      </w:r>
      <w:r w:rsidR="00B42728">
        <w:t xml:space="preserve"> directories of their members. Remember that </w:t>
      </w:r>
      <w:r w:rsidR="0003316A">
        <w:t>70</w:t>
      </w:r>
      <w:r>
        <w:t xml:space="preserve"> percent of foundations award grants in the locations where they are based, so searching in your state or regio</w:t>
      </w:r>
      <w:r w:rsidR="004067C7">
        <w:t>n can be a good place to start.</w:t>
      </w:r>
    </w:p>
    <w:p w14:paraId="29A2AD19" w14:textId="77777777" w:rsidR="00152EDA" w:rsidRDefault="00152EDA" w:rsidP="00152EDA"/>
    <w:p w14:paraId="60D75718" w14:textId="77777777" w:rsidR="00152EDA" w:rsidRDefault="00152EDA" w:rsidP="00152EDA">
      <w:pPr>
        <w:pStyle w:val="Heading3"/>
      </w:pPr>
      <w:r>
        <w:t>Develop</w:t>
      </w:r>
      <w:r w:rsidR="00636F4B">
        <w:t>ing</w:t>
      </w:r>
      <w:r>
        <w:t xml:space="preserve"> a broad list of prospects:</w:t>
      </w:r>
    </w:p>
    <w:p w14:paraId="52B42650" w14:textId="77777777" w:rsidR="00152EDA" w:rsidRDefault="002B04FE" w:rsidP="00636F4B">
      <w:r>
        <w:t>When u</w:t>
      </w:r>
      <w:r w:rsidR="00152EDA">
        <w:t>s</w:t>
      </w:r>
      <w:r>
        <w:t>ing</w:t>
      </w:r>
      <w:r w:rsidR="00152EDA">
        <w:t xml:space="preserve"> the </w:t>
      </w:r>
      <w:r>
        <w:t xml:space="preserve">search feature of </w:t>
      </w:r>
      <w:r w:rsidR="0003316A" w:rsidRPr="0003316A">
        <w:rPr>
          <w:iCs/>
        </w:rPr>
        <w:t xml:space="preserve">the </w:t>
      </w:r>
      <w:r w:rsidR="00152EDA" w:rsidRPr="0003316A">
        <w:rPr>
          <w:iCs/>
        </w:rPr>
        <w:t>Foundation Directory</w:t>
      </w:r>
      <w:r w:rsidRPr="0003316A">
        <w:rPr>
          <w:iCs/>
        </w:rPr>
        <w:t xml:space="preserve"> Online</w:t>
      </w:r>
      <w:r w:rsidR="00152EDA" w:rsidRPr="0003316A">
        <w:rPr>
          <w:iCs/>
        </w:rPr>
        <w:t xml:space="preserve"> </w:t>
      </w:r>
      <w:r>
        <w:rPr>
          <w:iCs/>
        </w:rPr>
        <w:t xml:space="preserve">or the indices in the back of the printed books, </w:t>
      </w:r>
      <w:r w:rsidR="00152EDA">
        <w:t>seek foundations that consider p</w:t>
      </w:r>
      <w:r w:rsidR="002226F7">
        <w:t>roposals for the following four</w:t>
      </w:r>
      <w:r w:rsidR="00152EDA">
        <w:t xml:space="preserve"> criteria that match the profile of your organization</w:t>
      </w:r>
      <w:r>
        <w:t xml:space="preserve"> and the grant </w:t>
      </w:r>
      <w:r w:rsidR="00E44D64">
        <w:t>you’re</w:t>
      </w:r>
      <w:r>
        <w:t xml:space="preserve"> seeking</w:t>
      </w:r>
      <w:r w:rsidR="00152EDA">
        <w:t>:</w:t>
      </w:r>
    </w:p>
    <w:p w14:paraId="7B504042" w14:textId="77777777" w:rsidR="004067C7" w:rsidRDefault="004067C7" w:rsidP="00636F4B"/>
    <w:p w14:paraId="642EAC9E" w14:textId="6FD20137" w:rsidR="00152EDA" w:rsidRDefault="0081101E" w:rsidP="004067C7">
      <w:pPr>
        <w:numPr>
          <w:ilvl w:val="0"/>
          <w:numId w:val="18"/>
        </w:numPr>
      </w:pPr>
      <w:r>
        <w:t>Field of interest or subject</w:t>
      </w:r>
      <w:r w:rsidR="00152EDA">
        <w:t xml:space="preserve"> focus of their grant</w:t>
      </w:r>
      <w:r w:rsidR="004067C7">
        <w:t xml:space="preserve"> </w:t>
      </w:r>
      <w:r w:rsidR="00152EDA">
        <w:t>making</w:t>
      </w:r>
    </w:p>
    <w:p w14:paraId="6DA11644" w14:textId="66858574" w:rsidR="00152EDA" w:rsidRDefault="00B15F15" w:rsidP="004067C7">
      <w:pPr>
        <w:numPr>
          <w:ilvl w:val="0"/>
          <w:numId w:val="18"/>
        </w:numPr>
      </w:pPr>
      <w:r>
        <w:lastRenderedPageBreak/>
        <w:t>Geographic focus of</w:t>
      </w:r>
      <w:r w:rsidR="00152EDA">
        <w:t xml:space="preserve"> their grant</w:t>
      </w:r>
      <w:r w:rsidR="004067C7">
        <w:t xml:space="preserve"> </w:t>
      </w:r>
      <w:r w:rsidR="00152EDA">
        <w:t>making</w:t>
      </w:r>
    </w:p>
    <w:p w14:paraId="57E02BFB" w14:textId="2B5D9154" w:rsidR="00152EDA" w:rsidRDefault="002226F7" w:rsidP="004067C7">
      <w:pPr>
        <w:numPr>
          <w:ilvl w:val="0"/>
          <w:numId w:val="18"/>
        </w:numPr>
      </w:pPr>
      <w:r>
        <w:t>Types of project</w:t>
      </w:r>
      <w:r w:rsidR="00152EDA">
        <w:t xml:space="preserve"> </w:t>
      </w:r>
      <w:r w:rsidR="00B15F15">
        <w:t>(</w:t>
      </w:r>
      <w:r w:rsidR="00E44D64">
        <w:t>w</w:t>
      </w:r>
      <w:r w:rsidR="00B15F15">
        <w:t>hat the Foundatio</w:t>
      </w:r>
      <w:r>
        <w:t>n Center calls “support strategy</w:t>
      </w:r>
      <w:r w:rsidR="00B15F15">
        <w:t xml:space="preserve">”) </w:t>
      </w:r>
      <w:r w:rsidR="00152EDA">
        <w:t>included in their grant</w:t>
      </w:r>
      <w:r w:rsidR="004067C7">
        <w:t xml:space="preserve"> </w:t>
      </w:r>
      <w:r w:rsidR="00152EDA">
        <w:t>making</w:t>
      </w:r>
    </w:p>
    <w:p w14:paraId="4E0430FF" w14:textId="05968A9C" w:rsidR="002226F7" w:rsidRDefault="002226F7" w:rsidP="004067C7">
      <w:pPr>
        <w:numPr>
          <w:ilvl w:val="0"/>
          <w:numId w:val="18"/>
        </w:numPr>
      </w:pPr>
      <w:r>
        <w:t>Type of grant (what the Foundation Center calls “transactio</w:t>
      </w:r>
      <w:r w:rsidR="004067C7">
        <w:t>n type”)</w:t>
      </w:r>
    </w:p>
    <w:p w14:paraId="11D8874C" w14:textId="77777777" w:rsidR="0039661E" w:rsidRDefault="0039661E" w:rsidP="0039661E"/>
    <w:p w14:paraId="3ACB2E39" w14:textId="77777777" w:rsidR="0039661E" w:rsidRDefault="0003316A" w:rsidP="0039661E">
      <w:r>
        <w:t xml:space="preserve">The </w:t>
      </w:r>
      <w:r w:rsidR="0039661E">
        <w:t xml:space="preserve">Foundation Center </w:t>
      </w:r>
      <w:r>
        <w:t xml:space="preserve">website </w:t>
      </w:r>
      <w:r w:rsidR="0039661E">
        <w:t>and the Foundation Directory Online both offer tutorials about how to conduct a grant search</w:t>
      </w:r>
      <w:r>
        <w:t>,</w:t>
      </w:r>
      <w:r w:rsidR="0039661E">
        <w:t xml:space="preserve"> and we highly recommend them. We provide a quick overv</w:t>
      </w:r>
      <w:r w:rsidR="002226F7">
        <w:t>iew of this information to</w:t>
      </w:r>
      <w:r w:rsidR="0039661E">
        <w:t xml:space="preserve"> help you get started.</w:t>
      </w:r>
    </w:p>
    <w:p w14:paraId="1FB922B7" w14:textId="77777777" w:rsidR="00152EDA" w:rsidRDefault="00152EDA" w:rsidP="004067C7"/>
    <w:p w14:paraId="1C759070" w14:textId="77777777" w:rsidR="00FC6C81" w:rsidRDefault="0003316A" w:rsidP="00636F4B">
      <w:r>
        <w:t xml:space="preserve">Let’s say </w:t>
      </w:r>
      <w:r w:rsidR="00E44D64">
        <w:t>you’ve</w:t>
      </w:r>
      <w:r>
        <w:t xml:space="preserve"> gained</w:t>
      </w:r>
      <w:r w:rsidR="0039661E">
        <w:t xml:space="preserve"> access to the Foundation Directory Online Professional at a library or nonprofit center</w:t>
      </w:r>
      <w:r w:rsidR="00E44D64">
        <w:t>,</w:t>
      </w:r>
      <w:r w:rsidR="0039661E">
        <w:t xml:space="preserve"> or </w:t>
      </w:r>
      <w:r w:rsidR="00E44D64">
        <w:t>you’ve</w:t>
      </w:r>
      <w:r w:rsidR="0039661E">
        <w:t xml:space="preserve"> purchased a subscription. </w:t>
      </w:r>
      <w:r w:rsidR="00FC6C81">
        <w:t xml:space="preserve">If you </w:t>
      </w:r>
      <w:r w:rsidR="0039661E">
        <w:t xml:space="preserve">open the Foundation Directory Online Professional database and </w:t>
      </w:r>
      <w:r w:rsidR="00FC6C81">
        <w:t>look at the top of the home page</w:t>
      </w:r>
      <w:r w:rsidR="0039661E">
        <w:t>,</w:t>
      </w:r>
      <w:r w:rsidR="00FC6C81">
        <w:t xml:space="preserve"> you see the following options:</w:t>
      </w:r>
    </w:p>
    <w:p w14:paraId="6532D6E0" w14:textId="77777777" w:rsidR="00FC6C81" w:rsidRDefault="00FC6C81" w:rsidP="00636F4B"/>
    <w:p w14:paraId="6A6A466F" w14:textId="136F96C2" w:rsidR="00B15F15" w:rsidRDefault="00B15F15" w:rsidP="00B15F15">
      <w:pPr>
        <w:numPr>
          <w:ilvl w:val="0"/>
          <w:numId w:val="12"/>
        </w:numPr>
      </w:pPr>
      <w:r w:rsidRPr="0039661E">
        <w:rPr>
          <w:b/>
        </w:rPr>
        <w:t>Search Grantmakers</w:t>
      </w:r>
      <w:r>
        <w:t xml:space="preserve"> allows you to peruse information about more than 100,000 grant</w:t>
      </w:r>
      <w:r w:rsidR="004067C7">
        <w:t>-</w:t>
      </w:r>
      <w:r>
        <w:t>making foundations.</w:t>
      </w:r>
    </w:p>
    <w:p w14:paraId="0A1D0238" w14:textId="3AF75E2E" w:rsidR="00FC6C81" w:rsidRDefault="00FC6C81" w:rsidP="00B15F15">
      <w:pPr>
        <w:numPr>
          <w:ilvl w:val="0"/>
          <w:numId w:val="12"/>
        </w:numPr>
      </w:pPr>
      <w:r w:rsidRPr="0039661E">
        <w:rPr>
          <w:b/>
        </w:rPr>
        <w:t>Search Companies</w:t>
      </w:r>
      <w:r>
        <w:t xml:space="preserve"> shows which businesses and corporations give directly out of their community relations, marketing, or other divisions</w:t>
      </w:r>
      <w:r w:rsidR="004067C7">
        <w:t>,</w:t>
      </w:r>
      <w:r>
        <w:t xml:space="preserve"> as well as th</w:t>
      </w:r>
      <w:r w:rsidR="0003316A">
        <w:t>ose that have created company-</w:t>
      </w:r>
      <w:r>
        <w:t xml:space="preserve">sponsored foundations. If </w:t>
      </w:r>
      <w:r w:rsidR="00E44D64">
        <w:t>you’re</w:t>
      </w:r>
      <w:r>
        <w:t xml:space="preserve"> looking at giving that comes directly from companies and corporations, remember that 50</w:t>
      </w:r>
      <w:r w:rsidR="0003316A">
        <w:t xml:space="preserve"> percent</w:t>
      </w:r>
      <w:r>
        <w:t xml:space="preserve"> of all of that giving is in-kind contributions (of goods and services).</w:t>
      </w:r>
    </w:p>
    <w:p w14:paraId="15EAD56B" w14:textId="3EE4CC0C" w:rsidR="002226F7" w:rsidRDefault="00FC6C81" w:rsidP="00B15F15">
      <w:pPr>
        <w:numPr>
          <w:ilvl w:val="0"/>
          <w:numId w:val="12"/>
        </w:numPr>
      </w:pPr>
      <w:r w:rsidRPr="002226F7">
        <w:rPr>
          <w:b/>
        </w:rPr>
        <w:t>Search Grants</w:t>
      </w:r>
      <w:r>
        <w:t xml:space="preserve"> is a database o</w:t>
      </w:r>
      <w:r w:rsidR="002226F7">
        <w:t xml:space="preserve">f actual, recent grants </w:t>
      </w:r>
      <w:r>
        <w:t>awarded by foundations</w:t>
      </w:r>
      <w:r w:rsidR="004067C7">
        <w:t>.</w:t>
      </w:r>
    </w:p>
    <w:p w14:paraId="6D0A30C0" w14:textId="77777777" w:rsidR="00FC6C81" w:rsidRDefault="00FC6C81" w:rsidP="00B15F15">
      <w:pPr>
        <w:numPr>
          <w:ilvl w:val="0"/>
          <w:numId w:val="12"/>
        </w:numPr>
      </w:pPr>
      <w:r w:rsidRPr="002226F7">
        <w:rPr>
          <w:b/>
        </w:rPr>
        <w:t>Search 990s</w:t>
      </w:r>
      <w:r>
        <w:t xml:space="preserve"> is a database of tax forms filed by foundations and contains more than one million records. This tool is valuable if y</w:t>
      </w:r>
      <w:r w:rsidR="00E44D64">
        <w:t>ou’re</w:t>
      </w:r>
      <w:r>
        <w:t xml:space="preserve"> looking for greater detail about giving by smaller foundations</w:t>
      </w:r>
      <w:r w:rsidR="00E44D64">
        <w:t xml:space="preserve">, </w:t>
      </w:r>
      <w:r>
        <w:t>but 990s from large foundations are enormous documents</w:t>
      </w:r>
      <w:r w:rsidR="00E44D64">
        <w:t>,</w:t>
      </w:r>
      <w:r>
        <w:t xml:space="preserve"> and you’ll likely find searching their grants to be an easier tool.</w:t>
      </w:r>
    </w:p>
    <w:p w14:paraId="3AFD2F82" w14:textId="77777777" w:rsidR="00FC6C81" w:rsidRDefault="00FC6C81" w:rsidP="00636F4B"/>
    <w:p w14:paraId="1E146E83" w14:textId="77777777" w:rsidR="00B15F15" w:rsidRDefault="00B15F15" w:rsidP="00636F4B">
      <w:r>
        <w:t>Also avai</w:t>
      </w:r>
      <w:r w:rsidR="002226F7">
        <w:t xml:space="preserve">lable </w:t>
      </w:r>
      <w:r>
        <w:t>is “Power S</w:t>
      </w:r>
      <w:r w:rsidR="002226F7">
        <w:t>earch,” which sifts through the four above</w:t>
      </w:r>
      <w:r>
        <w:t xml:space="preserve"> databases</w:t>
      </w:r>
      <w:r w:rsidR="002226F7">
        <w:t xml:space="preserve"> (and five others on the site)</w:t>
      </w:r>
      <w:r>
        <w:t xml:space="preserve"> at once. </w:t>
      </w:r>
      <w:r w:rsidR="00336C96">
        <w:t>(The five databases not in the bulleted list ab</w:t>
      </w:r>
      <w:r w:rsidR="00452CAC">
        <w:t>ove are News</w:t>
      </w:r>
      <w:r w:rsidR="00336C96">
        <w:t>, Job</w:t>
      </w:r>
      <w:r w:rsidR="00452CAC">
        <w:t xml:space="preserve">s, </w:t>
      </w:r>
      <w:r w:rsidR="00336C96">
        <w:t>Requests for Proposals, Nonprofit Literatur</w:t>
      </w:r>
      <w:r w:rsidR="00452CAC">
        <w:t>e, and Issue Lab Reports</w:t>
      </w:r>
      <w:r w:rsidR="0039661E">
        <w:t xml:space="preserve"> of </w:t>
      </w:r>
      <w:r w:rsidR="00336C96">
        <w:t>research findings.)</w:t>
      </w:r>
    </w:p>
    <w:p w14:paraId="10E05ABB" w14:textId="77777777" w:rsidR="007748F9" w:rsidRDefault="007748F9" w:rsidP="00636F4B"/>
    <w:p w14:paraId="0A0561D2" w14:textId="2731052D" w:rsidR="007748F9" w:rsidRDefault="007748F9" w:rsidP="00636F4B">
      <w:r>
        <w:t xml:space="preserve">At the bottom of each of the pages where you may insert your search terms, you will see a small </w:t>
      </w:r>
      <w:r w:rsidR="004067C7">
        <w:t xml:space="preserve">check </w:t>
      </w:r>
      <w:r>
        <w:t xml:space="preserve">box with text that </w:t>
      </w:r>
      <w:r w:rsidR="004067C7">
        <w:t>says “Exclude Grantmakers not Accepting A</w:t>
      </w:r>
      <w:r>
        <w:t>pplications.” We recommend that you check that box and save yourself from the frustration of identifying foundation that interests you but that is not open to reviewing uninvited proposals.</w:t>
      </w:r>
    </w:p>
    <w:p w14:paraId="0B867D60" w14:textId="77777777" w:rsidR="00336C96" w:rsidRDefault="00336C96" w:rsidP="00636F4B"/>
    <w:p w14:paraId="41847550" w14:textId="45F77AA6" w:rsidR="00152EDA" w:rsidRDefault="00B15F15" w:rsidP="00152EDA">
      <w:r>
        <w:t>We recommend that y</w:t>
      </w:r>
      <w:r w:rsidR="00215B82">
        <w:t>ou b</w:t>
      </w:r>
      <w:r w:rsidR="00A57BE9">
        <w:t>egin with the “Search Grant</w:t>
      </w:r>
      <w:r w:rsidR="00215B82">
        <w:t>s</w:t>
      </w:r>
      <w:r>
        <w:t>” database</w:t>
      </w:r>
      <w:r w:rsidR="00452CAC">
        <w:t xml:space="preserve"> </w:t>
      </w:r>
      <w:r w:rsidR="00A57BE9">
        <w:t xml:space="preserve">of recent grants awarded </w:t>
      </w:r>
      <w:r w:rsidR="00215B82">
        <w:t>and follow-up with a similar search in the “</w:t>
      </w:r>
      <w:r w:rsidR="00A57BE9">
        <w:t>Search Grantmakers</w:t>
      </w:r>
      <w:r w:rsidR="00215B82">
        <w:t>” database</w:t>
      </w:r>
      <w:r w:rsidR="00A57BE9">
        <w:t xml:space="preserve"> to learn more about the foundations that appear</w:t>
      </w:r>
      <w:r w:rsidR="00BE3BAC">
        <w:t>ed when you looked at specific grants awarded</w:t>
      </w:r>
      <w:r w:rsidR="00215B82">
        <w:t>.</w:t>
      </w:r>
      <w:r w:rsidR="00452CAC">
        <w:t xml:space="preserve"> </w:t>
      </w:r>
      <w:r w:rsidR="00A57BE9">
        <w:t>Others prefer beginning with “Search Grantmakers” and then digging deeper with “Search Grants” for examples. Either approach is fine.</w:t>
      </w:r>
    </w:p>
    <w:p w14:paraId="119542B3" w14:textId="77777777" w:rsidR="00A57BE9" w:rsidRDefault="00A57BE9" w:rsidP="00152EDA"/>
    <w:p w14:paraId="262C8F31" w14:textId="502F0C32" w:rsidR="00A57BE9" w:rsidRDefault="00617BE0" w:rsidP="00152EDA">
      <w:r>
        <w:lastRenderedPageBreak/>
        <w:t>A</w:t>
      </w:r>
      <w:r w:rsidR="00A57BE9">
        <w:t>ssuming you begin with “Search Grants,” a</w:t>
      </w:r>
      <w:r>
        <w:t xml:space="preserve">fter you enter your key terms and choose “search,” you </w:t>
      </w:r>
      <w:r w:rsidR="00A57BE9">
        <w:t xml:space="preserve">will </w:t>
      </w:r>
      <w:r w:rsidR="0003316A">
        <w:t>receive</w:t>
      </w:r>
      <w:r>
        <w:t xml:space="preserve"> brief synopses of actu</w:t>
      </w:r>
      <w:r w:rsidR="00A57BE9">
        <w:t>al grants awarded</w:t>
      </w:r>
      <w:r>
        <w:t xml:space="preserve">. </w:t>
      </w:r>
      <w:r w:rsidR="00A57BE9">
        <w:t>We find it helpful to look at specific</w:t>
      </w:r>
      <w:r w:rsidR="00BE3BAC">
        <w:t xml:space="preserve"> examp</w:t>
      </w:r>
      <w:r w:rsidR="002422EE">
        <w:t>les of what the foundations do —</w:t>
      </w:r>
      <w:r w:rsidR="00BE3BAC">
        <w:t xml:space="preserve"> not just their lofty language about their goals and programs</w:t>
      </w:r>
      <w:r w:rsidR="00A57BE9">
        <w:t>. One caveat about taking this approach is that even though the Foundation Directory Online is updated weekly, you are looking at past behavior: If a foundation has changed its guidelines or focus, you might be misl</w:t>
      </w:r>
      <w:r w:rsidR="00BE3BAC">
        <w:t>ed by their previous behavior</w:t>
      </w:r>
      <w:r w:rsidR="002422EE">
        <w:t>.</w:t>
      </w:r>
    </w:p>
    <w:p w14:paraId="167E0D31" w14:textId="77777777" w:rsidR="00A57BE9" w:rsidRDefault="00A57BE9" w:rsidP="00152EDA"/>
    <w:p w14:paraId="7CCCC1BA" w14:textId="320E40D3" w:rsidR="00BE3BAC" w:rsidRDefault="00BE3BAC" w:rsidP="00152EDA">
      <w:r>
        <w:t>After you identify some grants that resemble the type of support you hope to secure,</w:t>
      </w:r>
      <w:r w:rsidR="00617BE0">
        <w:t xml:space="preserve"> click through from the descriptions of </w:t>
      </w:r>
      <w:r>
        <w:t>those grants</w:t>
      </w:r>
      <w:r w:rsidR="00617BE0">
        <w:t xml:space="preserve"> to read the profiles of the </w:t>
      </w:r>
      <w:r w:rsidR="00152EDA">
        <w:t xml:space="preserve">foundations </w:t>
      </w:r>
      <w:r>
        <w:t>that made them</w:t>
      </w:r>
      <w:r w:rsidR="00617BE0">
        <w:t xml:space="preserve"> in the “Search Grantmakers” database. </w:t>
      </w:r>
      <w:r>
        <w:t>As</w:t>
      </w:r>
      <w:r w:rsidR="00617BE0">
        <w:t xml:space="preserve"> you </w:t>
      </w:r>
      <w:r w:rsidR="00622D05">
        <w:t>turn</w:t>
      </w:r>
      <w:r w:rsidR="00617BE0">
        <w:t xml:space="preserve"> up examples of similar grants and plausible funders, you have the basis for a </w:t>
      </w:r>
      <w:r w:rsidR="00254BF5">
        <w:t>broad list of prospects.</w:t>
      </w:r>
      <w:r w:rsidR="00152EDA">
        <w:t xml:space="preserve"> You’ve completed the first major step in your research!</w:t>
      </w:r>
      <w:r>
        <w:t xml:space="preserve"> Along the right side</w:t>
      </w:r>
      <w:r w:rsidR="007748F9">
        <w:t xml:space="preserve"> of each of the fou</w:t>
      </w:r>
      <w:r w:rsidR="00215B82">
        <w:t>ndation profil</w:t>
      </w:r>
      <w:r w:rsidR="002422EE">
        <w:t>es, you may print the record, e</w:t>
      </w:r>
      <w:r w:rsidR="00215B82">
        <w:t>mail it to yourself</w:t>
      </w:r>
      <w:r>
        <w:t>, tag it</w:t>
      </w:r>
      <w:r w:rsidR="00215B82">
        <w:t>, or click on “Workspace”</w:t>
      </w:r>
      <w:r>
        <w:t xml:space="preserve"> </w:t>
      </w:r>
      <w:r w:rsidR="002422EE">
        <w:t>in the upper-</w:t>
      </w:r>
      <w:r w:rsidR="00734227">
        <w:t xml:space="preserve">right corner of the foundation profile </w:t>
      </w:r>
      <w:r>
        <w:t>to save it</w:t>
      </w:r>
      <w:r w:rsidR="00215B82">
        <w:t>.</w:t>
      </w:r>
    </w:p>
    <w:p w14:paraId="5630EDDC" w14:textId="77777777" w:rsidR="00BE3BAC" w:rsidRDefault="00BE3BAC" w:rsidP="00152EDA"/>
    <w:p w14:paraId="2E220357" w14:textId="605D7F41" w:rsidR="00152EDA" w:rsidRDefault="00734227" w:rsidP="00152EDA">
      <w:r>
        <w:t>Workspace is a new tool that helps you analyze the foundations on your broad list of prospects, keep track of deadlines and other key dates, and track your work on proposals.</w:t>
      </w:r>
    </w:p>
    <w:p w14:paraId="69E6E217" w14:textId="77777777" w:rsidR="00BE3BAC" w:rsidRDefault="00BE3BAC" w:rsidP="00152EDA"/>
    <w:p w14:paraId="597C831E" w14:textId="4232D469" w:rsidR="00636F4B" w:rsidRDefault="0003316A" w:rsidP="00152EDA">
      <w:r>
        <w:t>What if you don’</w:t>
      </w:r>
      <w:r w:rsidR="00636F4B">
        <w:t xml:space="preserve">t have very many prospects? </w:t>
      </w:r>
      <w:r w:rsidR="00E5086E">
        <w:t>If that happens, b</w:t>
      </w:r>
      <w:r w:rsidR="00636F4B">
        <w:t>roaden the scope of your search. Maybe you were searching for “Nebraska” and</w:t>
      </w:r>
      <w:r w:rsidR="002422EE">
        <w:t xml:space="preserve"> for the key</w:t>
      </w:r>
      <w:r w:rsidR="00E5086E">
        <w:t>words</w:t>
      </w:r>
      <w:r w:rsidR="00636F4B">
        <w:t xml:space="preserve"> </w:t>
      </w:r>
      <w:r w:rsidR="00254BF5">
        <w:t>“</w:t>
      </w:r>
      <w:r w:rsidR="00622D05">
        <w:t>h</w:t>
      </w:r>
      <w:r w:rsidR="00254BF5">
        <w:t xml:space="preserve">abitat </w:t>
      </w:r>
      <w:r w:rsidR="00622D05">
        <w:t>r</w:t>
      </w:r>
      <w:r w:rsidR="00254BF5">
        <w:t xml:space="preserve">estoration” and not many </w:t>
      </w:r>
      <w:r w:rsidR="00617BE0">
        <w:t xml:space="preserve">examples appeared. </w:t>
      </w:r>
      <w:r w:rsidR="00734227">
        <w:t xml:space="preserve">(We found one.) </w:t>
      </w:r>
      <w:r w:rsidR="00254BF5">
        <w:t>You could broaden your ge</w:t>
      </w:r>
      <w:r w:rsidR="00530D62">
        <w:t xml:space="preserve">ographic scope to “Nebraska” </w:t>
      </w:r>
      <w:r w:rsidR="00254BF5">
        <w:t>and broaden your subject to “</w:t>
      </w:r>
      <w:r w:rsidR="00622D05">
        <w:t>e</w:t>
      </w:r>
      <w:r w:rsidR="00254BF5">
        <w:t>nvironment.”</w:t>
      </w:r>
      <w:r w:rsidR="00530D62">
        <w:t xml:space="preserve"> (We found more than 2,000 examples.)</w:t>
      </w:r>
    </w:p>
    <w:p w14:paraId="18BEEBEB" w14:textId="77777777" w:rsidR="00617BE0" w:rsidRDefault="00617BE0" w:rsidP="00152EDA"/>
    <w:p w14:paraId="6F6D5DED" w14:textId="77777777" w:rsidR="00617BE0" w:rsidRDefault="00530D62" w:rsidP="00152EDA">
      <w:r>
        <w:t>Of course, when hundreds</w:t>
      </w:r>
      <w:r w:rsidR="00617BE0">
        <w:t xml:space="preserve"> of</w:t>
      </w:r>
      <w:r>
        <w:t xml:space="preserve"> prospects come up</w:t>
      </w:r>
      <w:r w:rsidR="0003316A">
        <w:t>,</w:t>
      </w:r>
      <w:r w:rsidR="00617BE0">
        <w:t xml:space="preserve"> you </w:t>
      </w:r>
      <w:r>
        <w:t>will</w:t>
      </w:r>
      <w:r w:rsidR="00622D05">
        <w:t xml:space="preserve"> </w:t>
      </w:r>
      <w:r w:rsidR="00617BE0">
        <w:t>want to narrow your search terms to be more specific. Or, if you want to work from a very large list, we recommend that</w:t>
      </w:r>
      <w:r w:rsidR="00FB3F35">
        <w:t xml:space="preserve"> you sort them by size of grant</w:t>
      </w:r>
      <w:r w:rsidR="00617BE0">
        <w:t xml:space="preserve"> and work your way through profiles of the foundations behind those grant</w:t>
      </w:r>
      <w:r w:rsidR="00622D05">
        <w:t>s</w:t>
      </w:r>
      <w:r w:rsidR="00FB3F35">
        <w:t xml:space="preserve">, </w:t>
      </w:r>
      <w:r w:rsidR="00617BE0">
        <w:t>moving from largest to smallest.</w:t>
      </w:r>
    </w:p>
    <w:p w14:paraId="51B938D8" w14:textId="77777777" w:rsidR="00152EDA" w:rsidRDefault="00152EDA" w:rsidP="00152EDA"/>
    <w:p w14:paraId="49C6981A" w14:textId="77777777" w:rsidR="00152EDA" w:rsidRDefault="00152EDA" w:rsidP="00152EDA">
      <w:pPr>
        <w:pStyle w:val="Heading3"/>
      </w:pPr>
      <w:r>
        <w:t>Ref</w:t>
      </w:r>
      <w:r w:rsidR="00636F4B">
        <w:t>ining</w:t>
      </w:r>
      <w:r>
        <w:t xml:space="preserve"> your broad list of prospects</w:t>
      </w:r>
    </w:p>
    <w:p w14:paraId="5DD23287" w14:textId="77777777" w:rsidR="00152EDA" w:rsidRDefault="00152EDA" w:rsidP="00FB3F35">
      <w:r>
        <w:t>Read more detailed discussions and analyse</w:t>
      </w:r>
      <w:r w:rsidR="00636F4B">
        <w:t xml:space="preserve">s of the goals and types of grants awarded by </w:t>
      </w:r>
      <w:r>
        <w:t>the foundations you have i</w:t>
      </w:r>
      <w:r w:rsidR="00FB3F35">
        <w:t xml:space="preserve">dentified as possible sources. </w:t>
      </w:r>
      <w:r>
        <w:t>You may conduct this deeper research by:</w:t>
      </w:r>
    </w:p>
    <w:p w14:paraId="330B9830" w14:textId="77777777" w:rsidR="002422EE" w:rsidRDefault="002422EE" w:rsidP="00FB3F35">
      <w:pPr>
        <w:rPr>
          <w:b/>
          <w:bCs/>
        </w:rPr>
      </w:pPr>
    </w:p>
    <w:p w14:paraId="63E95A3B" w14:textId="77777777" w:rsidR="00152EDA" w:rsidRDefault="00712FA9" w:rsidP="00F5099F">
      <w:pPr>
        <w:numPr>
          <w:ilvl w:val="0"/>
          <w:numId w:val="7"/>
        </w:numPr>
        <w:tabs>
          <w:tab w:val="clear" w:pos="360"/>
          <w:tab w:val="num" w:pos="1080"/>
        </w:tabs>
        <w:ind w:left="1080"/>
      </w:pPr>
      <w:r>
        <w:t xml:space="preserve">Searching to see </w:t>
      </w:r>
      <w:r w:rsidR="00622D05">
        <w:t>whether</w:t>
      </w:r>
      <w:r>
        <w:t xml:space="preserve"> they have a </w:t>
      </w:r>
      <w:r w:rsidR="00FB3F35">
        <w:t xml:space="preserve">website </w:t>
      </w:r>
      <w:r>
        <w:t xml:space="preserve">and reading that profile of their work. </w:t>
      </w:r>
      <w:r w:rsidR="00FB3F35">
        <w:t xml:space="preserve">Or look for </w:t>
      </w:r>
      <w:r w:rsidR="00152EDA">
        <w:t>other publications focusing on giving to specific subjects or in your geographic area</w:t>
      </w:r>
      <w:r>
        <w:t>. Remember that not all foundations</w:t>
      </w:r>
      <w:r w:rsidR="00FB3F35">
        <w:t xml:space="preserve"> </w:t>
      </w:r>
      <w:r>
        <w:t>—</w:t>
      </w:r>
      <w:r w:rsidR="00FB3F35">
        <w:t xml:space="preserve"> </w:t>
      </w:r>
      <w:r>
        <w:t>indeed not all large foundations</w:t>
      </w:r>
      <w:r w:rsidR="00FB3F35">
        <w:t xml:space="preserve"> </w:t>
      </w:r>
      <w:r>
        <w:t>—</w:t>
      </w:r>
      <w:r w:rsidR="00FB3F35">
        <w:t xml:space="preserve"> </w:t>
      </w:r>
      <w:r>
        <w:t>have websites.</w:t>
      </w:r>
    </w:p>
    <w:p w14:paraId="0A376693" w14:textId="77777777" w:rsidR="00712FA9" w:rsidRDefault="00712FA9" w:rsidP="00F5099F">
      <w:pPr>
        <w:numPr>
          <w:ilvl w:val="0"/>
          <w:numId w:val="7"/>
        </w:numPr>
        <w:tabs>
          <w:tab w:val="clear" w:pos="360"/>
          <w:tab w:val="num" w:pos="1080"/>
        </w:tabs>
        <w:ind w:left="1080"/>
      </w:pPr>
      <w:r>
        <w:t xml:space="preserve">Using the “Power Search” </w:t>
      </w:r>
      <w:r w:rsidR="00622D05">
        <w:t>f</w:t>
      </w:r>
      <w:r>
        <w:t xml:space="preserve">eature of the Foundation Directory Online Professional to see </w:t>
      </w:r>
      <w:r w:rsidR="00622D05">
        <w:t>whether</w:t>
      </w:r>
      <w:r>
        <w:t xml:space="preserve"> they have published or supported publication of research or reports that are relevant to your work.</w:t>
      </w:r>
    </w:p>
    <w:p w14:paraId="0A66C06A" w14:textId="2922EC5E" w:rsidR="00712FA9" w:rsidRDefault="00152EDA" w:rsidP="00F5099F">
      <w:pPr>
        <w:numPr>
          <w:ilvl w:val="0"/>
          <w:numId w:val="7"/>
        </w:numPr>
        <w:tabs>
          <w:tab w:val="clear" w:pos="360"/>
          <w:tab w:val="num" w:pos="1080"/>
        </w:tabs>
        <w:ind w:left="1080"/>
      </w:pPr>
      <w:r>
        <w:t xml:space="preserve">Reading their </w:t>
      </w:r>
      <w:r w:rsidR="00622D05">
        <w:t>t</w:t>
      </w:r>
      <w:r>
        <w:t xml:space="preserve">ax </w:t>
      </w:r>
      <w:r w:rsidR="00622D05">
        <w:t>r</w:t>
      </w:r>
      <w:r w:rsidR="00E5086E">
        <w:t>eturns</w:t>
      </w:r>
      <w:r w:rsidR="00FB3F35">
        <w:t xml:space="preserve"> </w:t>
      </w:r>
      <w:r w:rsidR="00E5086E">
        <w:t>—</w:t>
      </w:r>
      <w:r w:rsidR="00FB3F35">
        <w:t xml:space="preserve"> </w:t>
      </w:r>
      <w:r w:rsidR="00E5086E">
        <w:t>990-PF</w:t>
      </w:r>
      <w:r w:rsidR="00712FA9">
        <w:t xml:space="preserve"> or 990</w:t>
      </w:r>
      <w:r w:rsidR="00FB3F35">
        <w:t>.</w:t>
      </w:r>
      <w:r w:rsidR="00E5086E">
        <w:t xml:space="preserve"> 990-PFs may </w:t>
      </w:r>
      <w:r>
        <w:t>be downloaded in</w:t>
      </w:r>
      <w:r w:rsidR="00622D05">
        <w:t xml:space="preserve"> PDF format</w:t>
      </w:r>
      <w:r>
        <w:t xml:space="preserve"> through the Foundation Center</w:t>
      </w:r>
      <w:r w:rsidR="00E5086E">
        <w:t xml:space="preserve"> </w:t>
      </w:r>
      <w:r w:rsidR="002422EE">
        <w:t>website (</w:t>
      </w:r>
      <w:hyperlink r:id="rId9" w:history="1">
        <w:r w:rsidR="002422EE">
          <w:rPr>
            <w:rStyle w:val="Hyperlink"/>
          </w:rPr>
          <w:t>http://www.foundationcenter.org</w:t>
        </w:r>
      </w:hyperlink>
      <w:r w:rsidR="002422EE">
        <w:t xml:space="preserve">) </w:t>
      </w:r>
      <w:r w:rsidR="00E5086E">
        <w:t>or Guide</w:t>
      </w:r>
      <w:r w:rsidR="00FB3F35">
        <w:t>Star web</w:t>
      </w:r>
      <w:r w:rsidR="002422EE">
        <w:t>site</w:t>
      </w:r>
      <w:r>
        <w:t xml:space="preserve"> (</w:t>
      </w:r>
      <w:hyperlink r:id="rId10" w:history="1">
        <w:r w:rsidR="002422EE">
          <w:rPr>
            <w:rStyle w:val="Hyperlink"/>
          </w:rPr>
          <w:t>http://www.guidestar.org</w:t>
        </w:r>
      </w:hyperlink>
      <w:r w:rsidR="00712FA9">
        <w:t>).</w:t>
      </w:r>
      <w:r w:rsidR="00530D62">
        <w:t xml:space="preserve"> (If your prospect is a large foundation, we don’t </w:t>
      </w:r>
      <w:r w:rsidR="00530D62">
        <w:lastRenderedPageBreak/>
        <w:t>recommend this step because their PDFs will take a very long time to download.)</w:t>
      </w:r>
    </w:p>
    <w:p w14:paraId="22F06007" w14:textId="77777777" w:rsidR="00152EDA" w:rsidRDefault="00152EDA" w:rsidP="00152EDA"/>
    <w:p w14:paraId="7AA0A4E3" w14:textId="77777777" w:rsidR="00712FA9" w:rsidRDefault="001D280B" w:rsidP="00152EDA">
      <w:pPr>
        <w:pStyle w:val="Heading3"/>
      </w:pPr>
      <w:r>
        <w:t>Checking on details</w:t>
      </w:r>
    </w:p>
    <w:p w14:paraId="30B1C4C5" w14:textId="27AF11D3" w:rsidR="00152EDA" w:rsidRDefault="00152EDA" w:rsidP="00FB3F35">
      <w:pPr>
        <w:pStyle w:val="Heading3"/>
        <w:rPr>
          <w:b w:val="0"/>
        </w:rPr>
      </w:pPr>
      <w:r w:rsidRPr="00712FA9">
        <w:rPr>
          <w:b w:val="0"/>
        </w:rPr>
        <w:t>If a prospect continues to look like a good match for your project</w:t>
      </w:r>
      <w:r w:rsidR="00FB3F35">
        <w:rPr>
          <w:b w:val="0"/>
        </w:rPr>
        <w:t>,</w:t>
      </w:r>
      <w:r w:rsidR="00712FA9">
        <w:rPr>
          <w:b w:val="0"/>
        </w:rPr>
        <w:t xml:space="preserve"> we recommend that</w:t>
      </w:r>
      <w:r w:rsidR="00622D05">
        <w:rPr>
          <w:b w:val="0"/>
        </w:rPr>
        <w:t>,</w:t>
      </w:r>
      <w:r w:rsidR="00712FA9">
        <w:rPr>
          <w:b w:val="0"/>
        </w:rPr>
        <w:t xml:space="preserve"> </w:t>
      </w:r>
      <w:r w:rsidR="00FB3F35" w:rsidRPr="00FB3F35">
        <w:rPr>
          <w:b w:val="0"/>
        </w:rPr>
        <w:t>unless the published information tells you not to do so,</w:t>
      </w:r>
      <w:r w:rsidR="00FB3F35">
        <w:t xml:space="preserve"> </w:t>
      </w:r>
      <w:r w:rsidR="00622D05">
        <w:rPr>
          <w:b w:val="0"/>
        </w:rPr>
        <w:t xml:space="preserve">you </w:t>
      </w:r>
      <w:r w:rsidRPr="00FB3F35">
        <w:rPr>
          <w:b w:val="0"/>
        </w:rPr>
        <w:t>call the foundatio</w:t>
      </w:r>
      <w:r w:rsidR="00E5086E" w:rsidRPr="00FB3F35">
        <w:rPr>
          <w:b w:val="0"/>
        </w:rPr>
        <w:t xml:space="preserve">n and ask any questions you </w:t>
      </w:r>
      <w:r w:rsidR="00FB3F35">
        <w:rPr>
          <w:b w:val="0"/>
        </w:rPr>
        <w:t xml:space="preserve">still have. </w:t>
      </w:r>
      <w:r w:rsidRPr="00FB3F35">
        <w:rPr>
          <w:b w:val="0"/>
        </w:rPr>
        <w:t xml:space="preserve">These </w:t>
      </w:r>
      <w:r w:rsidR="00622D05">
        <w:rPr>
          <w:b w:val="0"/>
        </w:rPr>
        <w:t xml:space="preserve">may </w:t>
      </w:r>
      <w:r w:rsidR="002422EE">
        <w:rPr>
          <w:b w:val="0"/>
        </w:rPr>
        <w:t>include the following:</w:t>
      </w:r>
    </w:p>
    <w:p w14:paraId="375A8BB9" w14:textId="77777777" w:rsidR="002422EE" w:rsidRPr="002422EE" w:rsidRDefault="002422EE" w:rsidP="002422EE"/>
    <w:p w14:paraId="2ED680D3" w14:textId="77777777" w:rsidR="00152EDA" w:rsidRDefault="00152EDA" w:rsidP="002422EE">
      <w:pPr>
        <w:numPr>
          <w:ilvl w:val="0"/>
          <w:numId w:val="19"/>
        </w:numPr>
      </w:pPr>
      <w:r>
        <w:t>Have there been any recent changes in guidelines</w:t>
      </w:r>
      <w:r w:rsidR="001D280B">
        <w:t>,</w:t>
      </w:r>
      <w:r>
        <w:t xml:space="preserve"> or does information in the directories reflect their current priorities and interests?</w:t>
      </w:r>
    </w:p>
    <w:p w14:paraId="7618EE86" w14:textId="77777777" w:rsidR="00712FA9" w:rsidRDefault="00712FA9" w:rsidP="002422EE">
      <w:pPr>
        <w:numPr>
          <w:ilvl w:val="0"/>
          <w:numId w:val="19"/>
        </w:numPr>
      </w:pPr>
      <w:r>
        <w:t>Do they have coming deadlines scheduled that you should meet?</w:t>
      </w:r>
    </w:p>
    <w:p w14:paraId="35837CA6" w14:textId="77777777" w:rsidR="00152EDA" w:rsidRDefault="00747E79" w:rsidP="002422EE">
      <w:pPr>
        <w:numPr>
          <w:ilvl w:val="0"/>
          <w:numId w:val="19"/>
        </w:numPr>
      </w:pPr>
      <w:r>
        <w:t xml:space="preserve">Do they have </w:t>
      </w:r>
      <w:r w:rsidR="00152EDA">
        <w:t>specific form</w:t>
      </w:r>
      <w:r>
        <w:t>s</w:t>
      </w:r>
      <w:r w:rsidR="00152EDA">
        <w:t xml:space="preserve"> they want you to complete?</w:t>
      </w:r>
    </w:p>
    <w:p w14:paraId="1051AA6C" w14:textId="77777777" w:rsidR="00152EDA" w:rsidRPr="00EA1F79" w:rsidRDefault="00152EDA" w:rsidP="002422EE">
      <w:pPr>
        <w:numPr>
          <w:ilvl w:val="0"/>
          <w:numId w:val="19"/>
        </w:numPr>
      </w:pPr>
      <w:r>
        <w:t>Do they want you to submit a let</w:t>
      </w:r>
      <w:r w:rsidR="00747E79">
        <w:t>ter of inquiry before they will consider</w:t>
      </w:r>
      <w:r>
        <w:t xml:space="preserve"> a full </w:t>
      </w:r>
      <w:r w:rsidRPr="00EA1F79">
        <w:t>proposal?</w:t>
      </w:r>
    </w:p>
    <w:p w14:paraId="2803BAF7" w14:textId="77777777" w:rsidR="00152EDA" w:rsidRPr="00EA1F79" w:rsidRDefault="00152EDA" w:rsidP="002422EE">
      <w:pPr>
        <w:numPr>
          <w:ilvl w:val="0"/>
          <w:numId w:val="19"/>
        </w:numPr>
      </w:pPr>
      <w:r w:rsidRPr="00EA1F79">
        <w:t>How likely are they to support organizations that haven</w:t>
      </w:r>
      <w:r w:rsidR="001D280B" w:rsidRPr="00EA1F79">
        <w:t>’</w:t>
      </w:r>
      <w:r w:rsidRPr="00EA1F79">
        <w:t>t received grants</w:t>
      </w:r>
      <w:r w:rsidR="00530D62">
        <w:t xml:space="preserve"> from them</w:t>
      </w:r>
      <w:r w:rsidRPr="00EA1F79">
        <w:t xml:space="preserve"> in the past?</w:t>
      </w:r>
    </w:p>
    <w:p w14:paraId="32286561" w14:textId="77777777" w:rsidR="00152EDA" w:rsidRPr="00EA1F79" w:rsidRDefault="00152EDA" w:rsidP="002422EE">
      <w:pPr>
        <w:numPr>
          <w:ilvl w:val="0"/>
          <w:numId w:val="19"/>
        </w:numPr>
      </w:pPr>
      <w:r w:rsidRPr="00EA1F79">
        <w:t>Do they have policies about</w:t>
      </w:r>
      <w:r w:rsidR="00622D05" w:rsidRPr="00EA1F79">
        <w:t xml:space="preserve"> the</w:t>
      </w:r>
      <w:r w:rsidRPr="00EA1F79">
        <w:t xml:space="preserve"> duration of funding?</w:t>
      </w:r>
      <w:r w:rsidR="00E5086E" w:rsidRPr="00EA1F79">
        <w:t xml:space="preserve"> (Can you request a grant that would last for more than one year?)</w:t>
      </w:r>
    </w:p>
    <w:p w14:paraId="52C6174C" w14:textId="77777777" w:rsidR="00152EDA" w:rsidRPr="00EA1F79" w:rsidRDefault="00152EDA" w:rsidP="002422EE">
      <w:pPr>
        <w:numPr>
          <w:ilvl w:val="0"/>
          <w:numId w:val="19"/>
        </w:numPr>
      </w:pPr>
      <w:r w:rsidRPr="00EA1F79">
        <w:t>If you know a trustee, is it a good or bad idea to contact that person directly?</w:t>
      </w:r>
    </w:p>
    <w:p w14:paraId="1478AF61" w14:textId="77777777" w:rsidR="00152EDA" w:rsidRPr="00EA1F79" w:rsidRDefault="00152EDA" w:rsidP="002422EE">
      <w:pPr>
        <w:numPr>
          <w:ilvl w:val="0"/>
          <w:numId w:val="19"/>
        </w:numPr>
      </w:pPr>
      <w:r w:rsidRPr="00EA1F79">
        <w:t xml:space="preserve">Are they willing to support the full costs of a project, or do they prefer to see that </w:t>
      </w:r>
      <w:r w:rsidR="005C55AD" w:rsidRPr="00EA1F79">
        <w:t>you’re also</w:t>
      </w:r>
      <w:r w:rsidRPr="00EA1F79">
        <w:t xml:space="preserve"> seeking (or have received) grants from others?</w:t>
      </w:r>
    </w:p>
    <w:p w14:paraId="74ECDDDF" w14:textId="77777777" w:rsidR="00152EDA" w:rsidRPr="00EA1F79" w:rsidRDefault="00152EDA" w:rsidP="002422EE">
      <w:pPr>
        <w:numPr>
          <w:ilvl w:val="0"/>
          <w:numId w:val="19"/>
        </w:numPr>
      </w:pPr>
      <w:r w:rsidRPr="00EA1F79">
        <w:t xml:space="preserve">Do they cover indirect costs (if your project is part of </w:t>
      </w:r>
      <w:r w:rsidR="00530D62">
        <w:t xml:space="preserve">the work of </w:t>
      </w:r>
      <w:r w:rsidRPr="00EA1F79">
        <w:t>a large organization or institution)?</w:t>
      </w:r>
    </w:p>
    <w:p w14:paraId="3E08B8B6" w14:textId="77777777" w:rsidR="00152EDA" w:rsidRPr="00EA1F79" w:rsidRDefault="00152EDA" w:rsidP="002422EE">
      <w:pPr>
        <w:numPr>
          <w:ilvl w:val="0"/>
          <w:numId w:val="19"/>
        </w:numPr>
      </w:pPr>
      <w:r w:rsidRPr="00EA1F79">
        <w:t xml:space="preserve">Will they </w:t>
      </w:r>
      <w:r w:rsidR="001D280B" w:rsidRPr="00EA1F79">
        <w:t>award grants to fiscal sponsors (</w:t>
      </w:r>
      <w:r w:rsidRPr="00EA1F79">
        <w:t xml:space="preserve">if your project </w:t>
      </w:r>
      <w:r w:rsidR="005C55AD" w:rsidRPr="00EA1F79">
        <w:t>doesn’t</w:t>
      </w:r>
      <w:r w:rsidRPr="00EA1F79">
        <w:t xml:space="preserve"> yet have its own 501(c)(3) status</w:t>
      </w:r>
      <w:r w:rsidR="001D280B" w:rsidRPr="00EA1F79">
        <w:t>)</w:t>
      </w:r>
      <w:r w:rsidRPr="00EA1F79">
        <w:t>?</w:t>
      </w:r>
    </w:p>
    <w:p w14:paraId="6FA2EBF7" w14:textId="77777777" w:rsidR="00152EDA" w:rsidRPr="00EA1F79" w:rsidRDefault="00152EDA" w:rsidP="002422EE">
      <w:pPr>
        <w:numPr>
          <w:ilvl w:val="0"/>
          <w:numId w:val="19"/>
        </w:numPr>
      </w:pPr>
      <w:r w:rsidRPr="00EA1F79">
        <w:t>How long does their decision-making process usually take?</w:t>
      </w:r>
    </w:p>
    <w:p w14:paraId="5843585E" w14:textId="77777777" w:rsidR="00152EDA" w:rsidRPr="00EA1F79" w:rsidRDefault="00152EDA" w:rsidP="002422EE">
      <w:pPr>
        <w:numPr>
          <w:ilvl w:val="0"/>
          <w:numId w:val="19"/>
        </w:numPr>
      </w:pPr>
      <w:r w:rsidRPr="00EA1F79">
        <w:t xml:space="preserve">Do they like to receive </w:t>
      </w:r>
      <w:r w:rsidR="005C55AD" w:rsidRPr="00EA1F79">
        <w:t>audiovisual materials</w:t>
      </w:r>
      <w:r w:rsidRPr="00EA1F79">
        <w:t xml:space="preserve"> and other documentation of the organization’s work?</w:t>
      </w:r>
    </w:p>
    <w:p w14:paraId="2AA1EEE2" w14:textId="77777777" w:rsidR="00152EDA" w:rsidRPr="00EA1F79" w:rsidRDefault="00152EDA" w:rsidP="00152EDA"/>
    <w:p w14:paraId="21561AB0" w14:textId="77777777" w:rsidR="00152EDA" w:rsidRDefault="00152EDA" w:rsidP="00152EDA">
      <w:pPr>
        <w:pStyle w:val="Heading3"/>
      </w:pPr>
      <w:r w:rsidRPr="00EA1F79">
        <w:t>Follow</w:t>
      </w:r>
      <w:r w:rsidR="00747E79" w:rsidRPr="00EA1F79">
        <w:t>ing</w:t>
      </w:r>
      <w:r w:rsidRPr="00EA1F79">
        <w:t xml:space="preserve"> instructions</w:t>
      </w:r>
    </w:p>
    <w:p w14:paraId="69883E32" w14:textId="77777777" w:rsidR="00152EDA" w:rsidRDefault="00152EDA" w:rsidP="002422EE">
      <w:pPr>
        <w:numPr>
          <w:ilvl w:val="0"/>
          <w:numId w:val="11"/>
        </w:numPr>
        <w:tabs>
          <w:tab w:val="clear" w:pos="360"/>
          <w:tab w:val="num" w:pos="1080"/>
        </w:tabs>
        <w:ind w:left="1080"/>
      </w:pPr>
      <w:r>
        <w:t>Heed the information</w:t>
      </w:r>
      <w:r w:rsidR="001D280B">
        <w:t xml:space="preserve"> you gather in these processes.</w:t>
      </w:r>
      <w:r>
        <w:t xml:space="preserve"> No matter how terrific your idea may be, it’s unlikely that a foundation will overlook its guidelines for the sake of your project.</w:t>
      </w:r>
    </w:p>
    <w:p w14:paraId="2AC6E533" w14:textId="77777777" w:rsidR="00152EDA" w:rsidRDefault="00152EDA" w:rsidP="002422EE">
      <w:pPr>
        <w:numPr>
          <w:ilvl w:val="0"/>
          <w:numId w:val="11"/>
        </w:numPr>
        <w:tabs>
          <w:tab w:val="clear" w:pos="360"/>
          <w:tab w:val="num" w:pos="1080"/>
        </w:tabs>
        <w:ind w:left="1080"/>
      </w:pPr>
      <w:r>
        <w:t>Write and submit your letter of inquiry or proposal.</w:t>
      </w:r>
    </w:p>
    <w:p w14:paraId="2B53919F" w14:textId="77777777" w:rsidR="00152EDA" w:rsidRDefault="00152EDA" w:rsidP="002422EE">
      <w:pPr>
        <w:numPr>
          <w:ilvl w:val="0"/>
          <w:numId w:val="11"/>
        </w:numPr>
        <w:tabs>
          <w:tab w:val="clear" w:pos="360"/>
          <w:tab w:val="num" w:pos="1080"/>
        </w:tabs>
        <w:ind w:left="1080"/>
      </w:pPr>
      <w:r>
        <w:t>Invite the program officer and/or foundation board members to visit your program if they would like additional information.</w:t>
      </w:r>
    </w:p>
    <w:p w14:paraId="40064E2A" w14:textId="77777777" w:rsidR="00152EDA" w:rsidRDefault="00152EDA" w:rsidP="002422EE">
      <w:pPr>
        <w:numPr>
          <w:ilvl w:val="0"/>
          <w:numId w:val="11"/>
        </w:numPr>
        <w:tabs>
          <w:tab w:val="clear" w:pos="360"/>
          <w:tab w:val="num" w:pos="1080"/>
        </w:tabs>
        <w:ind w:left="1080"/>
      </w:pPr>
      <w:r>
        <w:t>Respond quickly and thoroughly if the foundation asks for additional information.</w:t>
      </w:r>
    </w:p>
    <w:p w14:paraId="64F2B7F0" w14:textId="46B05AD9" w:rsidR="00477619" w:rsidRDefault="00152EDA" w:rsidP="002422EE">
      <w:pPr>
        <w:numPr>
          <w:ilvl w:val="0"/>
          <w:numId w:val="11"/>
        </w:numPr>
        <w:tabs>
          <w:tab w:val="clear" w:pos="360"/>
          <w:tab w:val="num" w:pos="1080"/>
        </w:tabs>
        <w:ind w:left="1080"/>
      </w:pPr>
      <w:r>
        <w:t>Remain available to the foundations to which you have applied, but don’t hound them for a response to your request.</w:t>
      </w:r>
    </w:p>
    <w:sectPr w:rsidR="0047761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1300C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D422B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75E4622"/>
    <w:multiLevelType w:val="hybridMultilevel"/>
    <w:tmpl w:val="A4EEE3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4565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0A4474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11C55E85"/>
    <w:multiLevelType w:val="hybridMultilevel"/>
    <w:tmpl w:val="BF22074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73659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38E26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27337E55"/>
    <w:multiLevelType w:val="hybridMultilevel"/>
    <w:tmpl w:val="C7C681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87767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0">
    <w:nsid w:val="3A980C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3D37180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F99787B"/>
    <w:multiLevelType w:val="hybridMultilevel"/>
    <w:tmpl w:val="98F80C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4EF16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>
    <w:nsid w:val="564E2F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>
    <w:nsid w:val="5A3F5CDD"/>
    <w:multiLevelType w:val="hybridMultilevel"/>
    <w:tmpl w:val="8C1EF5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AD25694"/>
    <w:multiLevelType w:val="hybridMultilevel"/>
    <w:tmpl w:val="4CC80B9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60039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>
    <w:nsid w:val="7AEF07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8"/>
  </w:num>
  <w:num w:numId="2">
    <w:abstractNumId w:val="10"/>
  </w:num>
  <w:num w:numId="3">
    <w:abstractNumId w:val="14"/>
  </w:num>
  <w:num w:numId="4">
    <w:abstractNumId w:val="6"/>
  </w:num>
  <w:num w:numId="5">
    <w:abstractNumId w:val="7"/>
  </w:num>
  <w:num w:numId="6">
    <w:abstractNumId w:val="4"/>
  </w:num>
  <w:num w:numId="7">
    <w:abstractNumId w:val="11"/>
  </w:num>
  <w:num w:numId="8">
    <w:abstractNumId w:val="13"/>
  </w:num>
  <w:num w:numId="9">
    <w:abstractNumId w:val="17"/>
  </w:num>
  <w:num w:numId="10">
    <w:abstractNumId w:val="9"/>
  </w:num>
  <w:num w:numId="11">
    <w:abstractNumId w:val="3"/>
  </w:num>
  <w:num w:numId="12">
    <w:abstractNumId w:val="15"/>
  </w:num>
  <w:num w:numId="13">
    <w:abstractNumId w:val="2"/>
  </w:num>
  <w:num w:numId="14">
    <w:abstractNumId w:val="5"/>
  </w:num>
  <w:num w:numId="15">
    <w:abstractNumId w:val="16"/>
  </w:num>
  <w:num w:numId="16">
    <w:abstractNumId w:val="1"/>
  </w:num>
  <w:num w:numId="17">
    <w:abstractNumId w:val="0"/>
  </w:num>
  <w:num w:numId="18">
    <w:abstractNumId w:val="1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DA"/>
    <w:rsid w:val="0003316A"/>
    <w:rsid w:val="001248B6"/>
    <w:rsid w:val="00152EDA"/>
    <w:rsid w:val="001C08EF"/>
    <w:rsid w:val="001D280B"/>
    <w:rsid w:val="00215B82"/>
    <w:rsid w:val="002226F7"/>
    <w:rsid w:val="002422EE"/>
    <w:rsid w:val="00242C91"/>
    <w:rsid w:val="00254BF5"/>
    <w:rsid w:val="00277D96"/>
    <w:rsid w:val="002B04FE"/>
    <w:rsid w:val="002D55E5"/>
    <w:rsid w:val="00336C96"/>
    <w:rsid w:val="0039661E"/>
    <w:rsid w:val="004067C7"/>
    <w:rsid w:val="00452CAC"/>
    <w:rsid w:val="00477619"/>
    <w:rsid w:val="004A26E5"/>
    <w:rsid w:val="004B3115"/>
    <w:rsid w:val="00530D62"/>
    <w:rsid w:val="005C449A"/>
    <w:rsid w:val="005C55AD"/>
    <w:rsid w:val="0060241A"/>
    <w:rsid w:val="00617BE0"/>
    <w:rsid w:val="00622D05"/>
    <w:rsid w:val="00636F4B"/>
    <w:rsid w:val="006975F7"/>
    <w:rsid w:val="00712FA9"/>
    <w:rsid w:val="00715A80"/>
    <w:rsid w:val="00734227"/>
    <w:rsid w:val="00747E79"/>
    <w:rsid w:val="007748F9"/>
    <w:rsid w:val="007D08F7"/>
    <w:rsid w:val="0081101E"/>
    <w:rsid w:val="008475B4"/>
    <w:rsid w:val="008B366D"/>
    <w:rsid w:val="00A076AF"/>
    <w:rsid w:val="00A57BE9"/>
    <w:rsid w:val="00AC5AA8"/>
    <w:rsid w:val="00B15F15"/>
    <w:rsid w:val="00B42728"/>
    <w:rsid w:val="00BE3BAC"/>
    <w:rsid w:val="00D635C6"/>
    <w:rsid w:val="00E33890"/>
    <w:rsid w:val="00E44D64"/>
    <w:rsid w:val="00E5086E"/>
    <w:rsid w:val="00E8517D"/>
    <w:rsid w:val="00E95246"/>
    <w:rsid w:val="00EA1F79"/>
    <w:rsid w:val="00EB35C5"/>
    <w:rsid w:val="00EF3ECC"/>
    <w:rsid w:val="00F5099F"/>
    <w:rsid w:val="00FB1FDE"/>
    <w:rsid w:val="00FB3F35"/>
    <w:rsid w:val="00FC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7EC95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2EDA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152EDA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rsid w:val="00152EDA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rsid w:val="00152EDA"/>
    <w:pPr>
      <w:keepNext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152EDA"/>
    <w:rPr>
      <w:color w:val="0000FF"/>
      <w:u w:val="single"/>
    </w:rPr>
  </w:style>
  <w:style w:type="paragraph" w:styleId="DocumentMap">
    <w:name w:val="Document Map"/>
    <w:basedOn w:val="Normal"/>
    <w:semiHidden/>
    <w:rsid w:val="00152ED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47761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03316A"/>
    <w:rPr>
      <w:color w:val="800080"/>
      <w:u w:val="single"/>
    </w:rPr>
  </w:style>
  <w:style w:type="paragraph" w:styleId="List2">
    <w:name w:val="List 2"/>
    <w:basedOn w:val="Normal"/>
    <w:rsid w:val="00FB3F35"/>
    <w:pPr>
      <w:ind w:left="720" w:hanging="360"/>
      <w:contextualSpacing/>
    </w:pPr>
  </w:style>
  <w:style w:type="paragraph" w:styleId="ListBullet">
    <w:name w:val="List Bullet"/>
    <w:basedOn w:val="Normal"/>
    <w:rsid w:val="00FB3F35"/>
    <w:pPr>
      <w:numPr>
        <w:numId w:val="16"/>
      </w:numPr>
      <w:contextualSpacing/>
    </w:pPr>
  </w:style>
  <w:style w:type="paragraph" w:styleId="BodyText">
    <w:name w:val="Body Text"/>
    <w:basedOn w:val="Normal"/>
    <w:link w:val="BodyTextChar"/>
    <w:rsid w:val="00FB3F35"/>
    <w:pPr>
      <w:spacing w:after="120"/>
    </w:pPr>
  </w:style>
  <w:style w:type="character" w:customStyle="1" w:styleId="BodyTextChar">
    <w:name w:val="Body Text Char"/>
    <w:link w:val="BodyText"/>
    <w:rsid w:val="00FB3F35"/>
    <w:rPr>
      <w:sz w:val="24"/>
      <w:szCs w:val="24"/>
      <w:lang w:eastAsia="en-US"/>
    </w:rPr>
  </w:style>
  <w:style w:type="paragraph" w:customStyle="1" w:styleId="AuthorQuery">
    <w:name w:val="Author Query"/>
    <w:basedOn w:val="Normal"/>
    <w:rsid w:val="005C55AD"/>
    <w:pPr>
      <w:widowControl w:val="0"/>
      <w:autoSpaceDE/>
      <w:autoSpaceDN/>
    </w:pPr>
    <w:rPr>
      <w:b/>
      <w:i/>
      <w:color w:val="FF000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2EDA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152EDA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rsid w:val="00152EDA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rsid w:val="00152EDA"/>
    <w:pPr>
      <w:keepNext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152EDA"/>
    <w:rPr>
      <w:color w:val="0000FF"/>
      <w:u w:val="single"/>
    </w:rPr>
  </w:style>
  <w:style w:type="paragraph" w:styleId="DocumentMap">
    <w:name w:val="Document Map"/>
    <w:basedOn w:val="Normal"/>
    <w:semiHidden/>
    <w:rsid w:val="00152ED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47761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03316A"/>
    <w:rPr>
      <w:color w:val="800080"/>
      <w:u w:val="single"/>
    </w:rPr>
  </w:style>
  <w:style w:type="paragraph" w:styleId="List2">
    <w:name w:val="List 2"/>
    <w:basedOn w:val="Normal"/>
    <w:rsid w:val="00FB3F35"/>
    <w:pPr>
      <w:ind w:left="720" w:hanging="360"/>
      <w:contextualSpacing/>
    </w:pPr>
  </w:style>
  <w:style w:type="paragraph" w:styleId="ListBullet">
    <w:name w:val="List Bullet"/>
    <w:basedOn w:val="Normal"/>
    <w:rsid w:val="00FB3F35"/>
    <w:pPr>
      <w:numPr>
        <w:numId w:val="16"/>
      </w:numPr>
      <w:contextualSpacing/>
    </w:pPr>
  </w:style>
  <w:style w:type="paragraph" w:styleId="BodyText">
    <w:name w:val="Body Text"/>
    <w:basedOn w:val="Normal"/>
    <w:link w:val="BodyTextChar"/>
    <w:rsid w:val="00FB3F35"/>
    <w:pPr>
      <w:spacing w:after="120"/>
    </w:pPr>
  </w:style>
  <w:style w:type="character" w:customStyle="1" w:styleId="BodyTextChar">
    <w:name w:val="Body Text Char"/>
    <w:link w:val="BodyText"/>
    <w:rsid w:val="00FB3F35"/>
    <w:rPr>
      <w:sz w:val="24"/>
      <w:szCs w:val="24"/>
      <w:lang w:eastAsia="en-US"/>
    </w:rPr>
  </w:style>
  <w:style w:type="paragraph" w:customStyle="1" w:styleId="AuthorQuery">
    <w:name w:val="Author Query"/>
    <w:basedOn w:val="Normal"/>
    <w:rsid w:val="005C55AD"/>
    <w:pPr>
      <w:widowControl w:val="0"/>
      <w:autoSpaceDE/>
      <w:autoSpaceDN/>
    </w:pPr>
    <w:rPr>
      <w:b/>
      <w:i/>
      <w:color w:val="FF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foundationcenter.org" TargetMode="External"/><Relationship Id="rId7" Type="http://schemas.openxmlformats.org/officeDocument/2006/relationships/hyperlink" Target="http://www.grantspace.org" TargetMode="External"/><Relationship Id="rId8" Type="http://schemas.openxmlformats.org/officeDocument/2006/relationships/hyperlink" Target="http://www.philanthropynewsdigest.org" TargetMode="External"/><Relationship Id="rId9" Type="http://schemas.openxmlformats.org/officeDocument/2006/relationships/hyperlink" Target="http://www.foundationcenter.org" TargetMode="External"/><Relationship Id="rId10" Type="http://schemas.openxmlformats.org/officeDocument/2006/relationships/hyperlink" Target="http://www.guidesta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1546</Words>
  <Characters>8817</Characters>
  <Application>Microsoft Macintosh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CD1601</vt:lpstr>
    </vt:vector>
  </TitlesOfParts>
  <Company>Toshiba</Company>
  <LinksUpToDate>false</LinksUpToDate>
  <CharactersWithSpaces>10343</CharactersWithSpaces>
  <SharedDoc>false</SharedDoc>
  <HLinks>
    <vt:vector size="30" baseType="variant">
      <vt:variant>
        <vt:i4>5111823</vt:i4>
      </vt:variant>
      <vt:variant>
        <vt:i4>12</vt:i4>
      </vt:variant>
      <vt:variant>
        <vt:i4>0</vt:i4>
      </vt:variant>
      <vt:variant>
        <vt:i4>5</vt:i4>
      </vt:variant>
      <vt:variant>
        <vt:lpwstr>http://www.guidestar.org/</vt:lpwstr>
      </vt:variant>
      <vt:variant>
        <vt:lpwstr/>
      </vt:variant>
      <vt:variant>
        <vt:i4>6029404</vt:i4>
      </vt:variant>
      <vt:variant>
        <vt:i4>9</vt:i4>
      </vt:variant>
      <vt:variant>
        <vt:i4>0</vt:i4>
      </vt:variant>
      <vt:variant>
        <vt:i4>5</vt:i4>
      </vt:variant>
      <vt:variant>
        <vt:lpwstr>http://www.foundationcenter.org/</vt:lpwstr>
      </vt:variant>
      <vt:variant>
        <vt:lpwstr/>
      </vt:variant>
      <vt:variant>
        <vt:i4>4128891</vt:i4>
      </vt:variant>
      <vt:variant>
        <vt:i4>6</vt:i4>
      </vt:variant>
      <vt:variant>
        <vt:i4>0</vt:i4>
      </vt:variant>
      <vt:variant>
        <vt:i4>5</vt:i4>
      </vt:variant>
      <vt:variant>
        <vt:lpwstr>http://philanthropynewsdigest.org/</vt:lpwstr>
      </vt:variant>
      <vt:variant>
        <vt:lpwstr/>
      </vt:variant>
      <vt:variant>
        <vt:i4>3735603</vt:i4>
      </vt:variant>
      <vt:variant>
        <vt:i4>3</vt:i4>
      </vt:variant>
      <vt:variant>
        <vt:i4>0</vt:i4>
      </vt:variant>
      <vt:variant>
        <vt:i4>5</vt:i4>
      </vt:variant>
      <vt:variant>
        <vt:lpwstr>http://www.grantspace.org/</vt:lpwstr>
      </vt:variant>
      <vt:variant>
        <vt:lpwstr/>
      </vt:variant>
      <vt:variant>
        <vt:i4>6029404</vt:i4>
      </vt:variant>
      <vt:variant>
        <vt:i4>0</vt:i4>
      </vt:variant>
      <vt:variant>
        <vt:i4>0</vt:i4>
      </vt:variant>
      <vt:variant>
        <vt:i4>5</vt:i4>
      </vt:variant>
      <vt:variant>
        <vt:lpwstr>http://www.foundationcenter.org/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CD1601</dc:title>
  <dc:subject/>
  <dc:creator>Frances Phillips</dc:creator>
  <cp:keywords/>
  <cp:lastModifiedBy>Liz Kuball</cp:lastModifiedBy>
  <cp:revision>6</cp:revision>
  <dcterms:created xsi:type="dcterms:W3CDTF">2016-10-05T02:20:00Z</dcterms:created>
  <dcterms:modified xsi:type="dcterms:W3CDTF">2016-10-05T02:29:00Z</dcterms:modified>
</cp:coreProperties>
</file>